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FC" w:rsidRDefault="00FF60DD" w:rsidP="001C38FC">
      <w:pPr>
        <w:ind w:firstLineChars="300" w:firstLine="660"/>
        <w:rPr>
          <w:rFonts w:ascii="ＭＳ 明朝" w:eastAsia="ＭＳ 明朝" w:hAnsi="ＭＳ 明朝"/>
          <w:sz w:val="22"/>
        </w:rPr>
      </w:pPr>
      <w:r>
        <w:rPr>
          <w:rFonts w:ascii="ＭＳ 明朝" w:eastAsia="ＭＳ 明朝" w:hAnsi="ＭＳ 明朝" w:hint="eastAsia"/>
          <w:sz w:val="22"/>
        </w:rPr>
        <w:t>丸亀市教育委員会における共催・後援の基準</w:t>
      </w:r>
      <w:r w:rsidR="00BD2A5F">
        <w:rPr>
          <w:rFonts w:ascii="ＭＳ 明朝" w:eastAsia="ＭＳ 明朝" w:hAnsi="ＭＳ 明朝" w:hint="eastAsia"/>
          <w:sz w:val="22"/>
        </w:rPr>
        <w:t xml:space="preserve">                   R5.3.27改正</w:t>
      </w:r>
    </w:p>
    <w:p w:rsidR="000D3598" w:rsidRPr="000D3598" w:rsidRDefault="000D3598" w:rsidP="000D3598">
      <w:pPr>
        <w:ind w:firstLineChars="300" w:firstLine="660"/>
        <w:rPr>
          <w:rFonts w:ascii="ＭＳ 明朝" w:eastAsia="ＭＳ 明朝" w:hAnsi="ＭＳ 明朝"/>
          <w:sz w:val="22"/>
        </w:rPr>
      </w:pPr>
    </w:p>
    <w:p w:rsidR="009845F4" w:rsidRDefault="009845F4" w:rsidP="009845F4">
      <w:pPr>
        <w:ind w:firstLineChars="100" w:firstLine="220"/>
        <w:rPr>
          <w:rFonts w:ascii="ＭＳ 明朝" w:eastAsia="ＭＳ 明朝" w:hAnsi="ＭＳ 明朝"/>
          <w:sz w:val="22"/>
        </w:rPr>
      </w:pPr>
      <w:r>
        <w:rPr>
          <w:rFonts w:ascii="ＭＳ 明朝" w:eastAsia="ＭＳ 明朝" w:hAnsi="ＭＳ 明朝" w:hint="eastAsia"/>
          <w:sz w:val="22"/>
        </w:rPr>
        <w:t>（趣旨）</w:t>
      </w:r>
    </w:p>
    <w:p w:rsidR="009845F4" w:rsidRDefault="009845F4" w:rsidP="009845F4">
      <w:pPr>
        <w:ind w:left="220" w:hangingChars="100" w:hanging="220"/>
        <w:rPr>
          <w:rFonts w:ascii="ＭＳ 明朝" w:eastAsia="ＭＳ 明朝" w:hAnsi="ＭＳ 明朝"/>
          <w:sz w:val="22"/>
        </w:rPr>
      </w:pPr>
      <w:r>
        <w:rPr>
          <w:rFonts w:ascii="ＭＳ 明朝" w:eastAsia="ＭＳ 明朝" w:hAnsi="ＭＳ 明朝" w:hint="eastAsia"/>
          <w:sz w:val="22"/>
        </w:rPr>
        <w:t>第1</w:t>
      </w:r>
      <w:r w:rsidR="00CA4949">
        <w:rPr>
          <w:rFonts w:ascii="ＭＳ 明朝" w:eastAsia="ＭＳ 明朝" w:hAnsi="ＭＳ 明朝" w:hint="eastAsia"/>
          <w:sz w:val="22"/>
        </w:rPr>
        <w:t xml:space="preserve">　</w:t>
      </w:r>
      <w:r>
        <w:rPr>
          <w:rFonts w:ascii="ＭＳ 明朝" w:eastAsia="ＭＳ 明朝" w:hAnsi="ＭＳ 明朝" w:hint="eastAsia"/>
          <w:sz w:val="22"/>
        </w:rPr>
        <w:t>丸亀市教育委員会（以下「教育委員会」という。）が共催又は後援をする場合の基準</w:t>
      </w:r>
      <w:r w:rsidR="00FF60DD">
        <w:rPr>
          <w:rFonts w:ascii="ＭＳ 明朝" w:eastAsia="ＭＳ 明朝" w:hAnsi="ＭＳ 明朝" w:hint="eastAsia"/>
          <w:sz w:val="22"/>
        </w:rPr>
        <w:t>は次のとおりとする。</w:t>
      </w:r>
    </w:p>
    <w:p w:rsidR="00CA4949" w:rsidRDefault="009845F4" w:rsidP="009845F4">
      <w:pPr>
        <w:ind w:firstLineChars="100" w:firstLine="220"/>
        <w:rPr>
          <w:rFonts w:ascii="ＭＳ 明朝" w:eastAsia="ＭＳ 明朝" w:hAnsi="ＭＳ 明朝"/>
          <w:sz w:val="22"/>
        </w:rPr>
      </w:pPr>
      <w:r>
        <w:rPr>
          <w:rFonts w:ascii="ＭＳ 明朝" w:eastAsia="ＭＳ 明朝" w:hAnsi="ＭＳ 明朝" w:hint="eastAsia"/>
          <w:sz w:val="22"/>
        </w:rPr>
        <w:t>（</w:t>
      </w:r>
      <w:r w:rsidR="00CA4949">
        <w:rPr>
          <w:rFonts w:ascii="ＭＳ 明朝" w:eastAsia="ＭＳ 明朝" w:hAnsi="ＭＳ 明朝" w:hint="eastAsia"/>
          <w:sz w:val="22"/>
        </w:rPr>
        <w:t>用語の定義</w:t>
      </w:r>
      <w:r>
        <w:rPr>
          <w:rFonts w:ascii="ＭＳ 明朝" w:eastAsia="ＭＳ 明朝" w:hAnsi="ＭＳ 明朝" w:hint="eastAsia"/>
          <w:sz w:val="22"/>
        </w:rPr>
        <w:t>）</w:t>
      </w:r>
    </w:p>
    <w:p w:rsidR="00CA4949" w:rsidRDefault="009845F4" w:rsidP="009845F4">
      <w:pPr>
        <w:ind w:left="220" w:hangingChars="100" w:hanging="220"/>
        <w:rPr>
          <w:rFonts w:ascii="ＭＳ 明朝" w:eastAsia="ＭＳ 明朝" w:hAnsi="ＭＳ 明朝"/>
          <w:sz w:val="22"/>
        </w:rPr>
      </w:pPr>
      <w:r>
        <w:rPr>
          <w:rFonts w:ascii="ＭＳ 明朝" w:eastAsia="ＭＳ 明朝" w:hAnsi="ＭＳ 明朝" w:hint="eastAsia"/>
          <w:sz w:val="22"/>
        </w:rPr>
        <w:t>第2　この基準において、次の</w:t>
      </w:r>
      <w:r w:rsidR="008B2939">
        <w:rPr>
          <w:rFonts w:ascii="ＭＳ 明朝" w:eastAsia="ＭＳ 明朝" w:hAnsi="ＭＳ 明朝" w:hint="eastAsia"/>
          <w:sz w:val="22"/>
        </w:rPr>
        <w:t>各号に掲げる用語の意義は、当該各号に定めるところによる。</w:t>
      </w:r>
    </w:p>
    <w:p w:rsidR="00C21BF4" w:rsidRDefault="008B2939"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(1)　共催　</w:t>
      </w:r>
      <w:r w:rsidR="009845F4">
        <w:rPr>
          <w:rFonts w:ascii="ＭＳ 明朝" w:eastAsia="ＭＳ 明朝" w:hAnsi="ＭＳ 明朝" w:hint="eastAsia"/>
          <w:sz w:val="22"/>
        </w:rPr>
        <w:t>国、地方公共団体、教育関係団体その他</w:t>
      </w:r>
      <w:r w:rsidR="00C21BF4">
        <w:rPr>
          <w:rFonts w:ascii="ＭＳ 明朝" w:eastAsia="ＭＳ 明朝" w:hAnsi="ＭＳ 明朝" w:hint="eastAsia"/>
          <w:sz w:val="22"/>
        </w:rPr>
        <w:t>の団体（以下「団体等」という。）が主催する事業に対して、教育委員会が当該事業の趣旨に賛同し、教育的見地から奨励の意を表するとともに、名義の使用を承認し、主催者の一員として当該事業の企画及び実施に参画することをいう。</w:t>
      </w:r>
    </w:p>
    <w:p w:rsidR="00C21BF4" w:rsidRDefault="00C21BF4"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(2)</w:t>
      </w:r>
      <w:r w:rsidR="00D50C40">
        <w:rPr>
          <w:rFonts w:ascii="ＭＳ 明朝" w:eastAsia="ＭＳ 明朝" w:hAnsi="ＭＳ 明朝" w:hint="eastAsia"/>
          <w:sz w:val="22"/>
        </w:rPr>
        <w:t xml:space="preserve">　後援　団体等が主催する事業に対して、教育委員会が当該事業</w:t>
      </w:r>
      <w:bookmarkStart w:id="0" w:name="_GoBack"/>
      <w:bookmarkEnd w:id="0"/>
      <w:r>
        <w:rPr>
          <w:rFonts w:ascii="ＭＳ 明朝" w:eastAsia="ＭＳ 明朝" w:hAnsi="ＭＳ 明朝" w:hint="eastAsia"/>
          <w:sz w:val="22"/>
        </w:rPr>
        <w:t>の趣旨に賛同し、教育的見地から奨励の意</w:t>
      </w:r>
      <w:r w:rsidR="00FF60DD">
        <w:rPr>
          <w:rFonts w:ascii="ＭＳ 明朝" w:eastAsia="ＭＳ 明朝" w:hAnsi="ＭＳ 明朝" w:hint="eastAsia"/>
          <w:sz w:val="22"/>
        </w:rPr>
        <w:t>を表して、名義の使用を承認することによって支援することをいう。</w:t>
      </w:r>
    </w:p>
    <w:p w:rsidR="00C21BF4" w:rsidRDefault="00C21BF4"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（名義）</w:t>
      </w:r>
    </w:p>
    <w:p w:rsidR="00C21BF4" w:rsidRDefault="00C21BF4" w:rsidP="00C21BF4">
      <w:pPr>
        <w:ind w:left="440" w:hangingChars="200" w:hanging="440"/>
        <w:rPr>
          <w:rFonts w:ascii="ＭＳ 明朝" w:eastAsia="ＭＳ 明朝" w:hAnsi="ＭＳ 明朝"/>
          <w:sz w:val="22"/>
        </w:rPr>
      </w:pPr>
      <w:r>
        <w:rPr>
          <w:rFonts w:ascii="ＭＳ 明朝" w:eastAsia="ＭＳ 明朝" w:hAnsi="ＭＳ 明朝" w:hint="eastAsia"/>
          <w:sz w:val="22"/>
        </w:rPr>
        <w:t>第3　この基準により使用を承認する名義は、「丸亀市教育委員会」とする。</w:t>
      </w:r>
    </w:p>
    <w:p w:rsidR="00C21BF4" w:rsidRDefault="00C21BF4"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（基準）</w:t>
      </w:r>
    </w:p>
    <w:p w:rsidR="00C21BF4" w:rsidRDefault="00C21BF4" w:rsidP="00381B76">
      <w:pPr>
        <w:ind w:left="220" w:hangingChars="100" w:hanging="220"/>
        <w:rPr>
          <w:rFonts w:ascii="ＭＳ 明朝" w:eastAsia="ＭＳ 明朝" w:hAnsi="ＭＳ 明朝"/>
          <w:sz w:val="22"/>
        </w:rPr>
      </w:pPr>
      <w:r>
        <w:rPr>
          <w:rFonts w:ascii="ＭＳ 明朝" w:eastAsia="ＭＳ 明朝" w:hAnsi="ＭＳ 明朝" w:hint="eastAsia"/>
          <w:sz w:val="22"/>
        </w:rPr>
        <w:t>第4　教育委員会が共催又は後援を行う事業は、</w:t>
      </w:r>
      <w:r w:rsidR="00370CDA">
        <w:rPr>
          <w:rFonts w:ascii="ＭＳ 明朝" w:eastAsia="ＭＳ 明朝" w:hAnsi="ＭＳ 明朝" w:hint="eastAsia"/>
          <w:sz w:val="22"/>
        </w:rPr>
        <w:t>広く市民を対象とし、</w:t>
      </w:r>
      <w:r w:rsidR="007C1FAD" w:rsidRPr="00BD2A5F">
        <w:rPr>
          <w:rFonts w:ascii="ＭＳ 明朝" w:eastAsia="ＭＳ 明朝" w:hAnsi="ＭＳ 明朝" w:hint="eastAsia"/>
          <w:sz w:val="22"/>
        </w:rPr>
        <w:t>明らかに</w:t>
      </w:r>
      <w:r>
        <w:rPr>
          <w:rFonts w:ascii="ＭＳ 明朝" w:eastAsia="ＭＳ 明朝" w:hAnsi="ＭＳ 明朝" w:hint="eastAsia"/>
          <w:sz w:val="22"/>
        </w:rPr>
        <w:t>市民の教育、学術、文化</w:t>
      </w:r>
      <w:r w:rsidR="00381B76">
        <w:rPr>
          <w:rFonts w:ascii="ＭＳ 明朝" w:eastAsia="ＭＳ 明朝" w:hAnsi="ＭＳ 明朝" w:hint="eastAsia"/>
          <w:sz w:val="22"/>
        </w:rPr>
        <w:t>又はスポーツの振興に寄与すると認められるものとする。</w:t>
      </w:r>
    </w:p>
    <w:p w:rsidR="00381B76" w:rsidRDefault="00381B76" w:rsidP="00381B76">
      <w:pPr>
        <w:ind w:left="220" w:hangingChars="100" w:hanging="220"/>
        <w:rPr>
          <w:rFonts w:ascii="ＭＳ 明朝" w:eastAsia="ＭＳ 明朝" w:hAnsi="ＭＳ 明朝"/>
          <w:sz w:val="22"/>
        </w:rPr>
      </w:pPr>
      <w:r>
        <w:rPr>
          <w:rFonts w:ascii="ＭＳ 明朝" w:eastAsia="ＭＳ 明朝" w:hAnsi="ＭＳ 明朝" w:hint="eastAsia"/>
          <w:sz w:val="22"/>
        </w:rPr>
        <w:t>2　前項の規定にかかわらず、次の各号のいずれかに該当すると認める事業は、共催又は後援を行わないものとする。</w:t>
      </w:r>
    </w:p>
    <w:p w:rsidR="00381B76" w:rsidRDefault="00381B76" w:rsidP="00381B76">
      <w:pPr>
        <w:ind w:leftChars="100" w:left="210"/>
        <w:rPr>
          <w:rFonts w:ascii="ＭＳ 明朝" w:eastAsia="ＭＳ 明朝" w:hAnsi="ＭＳ 明朝"/>
          <w:sz w:val="22"/>
        </w:rPr>
      </w:pPr>
      <w:r>
        <w:rPr>
          <w:rFonts w:ascii="ＭＳ 明朝" w:eastAsia="ＭＳ 明朝" w:hAnsi="ＭＳ 明朝" w:hint="eastAsia"/>
          <w:sz w:val="22"/>
        </w:rPr>
        <w:t xml:space="preserve">(1)　</w:t>
      </w:r>
      <w:r w:rsidR="00370CDA">
        <w:rPr>
          <w:rFonts w:ascii="ＭＳ 明朝" w:eastAsia="ＭＳ 明朝" w:hAnsi="ＭＳ 明朝" w:hint="eastAsia"/>
          <w:sz w:val="22"/>
        </w:rPr>
        <w:t>教育の政治的又は宗教的</w:t>
      </w:r>
      <w:r w:rsidR="00184FC7">
        <w:rPr>
          <w:rFonts w:ascii="ＭＳ 明朝" w:eastAsia="ＭＳ 明朝" w:hAnsi="ＭＳ 明朝" w:hint="eastAsia"/>
          <w:sz w:val="22"/>
        </w:rPr>
        <w:t>中立性を侵すおそれのあるもの</w:t>
      </w:r>
    </w:p>
    <w:p w:rsidR="00184FC7" w:rsidRDefault="00184FC7" w:rsidP="00381B76">
      <w:pPr>
        <w:ind w:leftChars="100" w:left="210"/>
        <w:rPr>
          <w:rFonts w:ascii="ＭＳ 明朝" w:eastAsia="ＭＳ 明朝" w:hAnsi="ＭＳ 明朝"/>
          <w:sz w:val="22"/>
        </w:rPr>
      </w:pPr>
      <w:r>
        <w:rPr>
          <w:rFonts w:ascii="ＭＳ 明朝" w:eastAsia="ＭＳ 明朝" w:hAnsi="ＭＳ 明朝" w:hint="eastAsia"/>
          <w:sz w:val="22"/>
        </w:rPr>
        <w:t>(2)　営利事業又は営利的意図をもって企画されたもの</w:t>
      </w:r>
    </w:p>
    <w:p w:rsidR="008B2939" w:rsidRPr="00456E37" w:rsidRDefault="007C1FAD" w:rsidP="00C21BF4">
      <w:pPr>
        <w:ind w:left="440" w:hangingChars="200" w:hanging="440"/>
        <w:rPr>
          <w:rFonts w:ascii="ＭＳ 明朝" w:eastAsia="ＭＳ 明朝" w:hAnsi="ＭＳ 明朝"/>
          <w:sz w:val="22"/>
          <w:u w:val="wave"/>
        </w:rPr>
      </w:pPr>
      <w:r>
        <w:rPr>
          <w:rFonts w:ascii="ＭＳ 明朝" w:eastAsia="ＭＳ 明朝" w:hAnsi="ＭＳ 明朝" w:hint="eastAsia"/>
          <w:sz w:val="22"/>
        </w:rPr>
        <w:t xml:space="preserve">　(3)　</w:t>
      </w:r>
      <w:r w:rsidR="00BF51FE">
        <w:rPr>
          <w:rFonts w:ascii="ＭＳ 明朝" w:eastAsia="ＭＳ 明朝" w:hAnsi="ＭＳ 明朝" w:hint="eastAsia"/>
          <w:sz w:val="22"/>
        </w:rPr>
        <w:t>売名又は</w:t>
      </w:r>
      <w:r>
        <w:rPr>
          <w:rFonts w:ascii="ＭＳ 明朝" w:eastAsia="ＭＳ 明朝" w:hAnsi="ＭＳ 明朝" w:hint="eastAsia"/>
          <w:sz w:val="22"/>
        </w:rPr>
        <w:t>会員等の勧誘を目的とし、又は</w:t>
      </w:r>
      <w:r w:rsidRPr="00BD2A5F">
        <w:rPr>
          <w:rFonts w:ascii="ＭＳ 明朝" w:eastAsia="ＭＳ 明朝" w:hAnsi="ＭＳ 明朝" w:hint="eastAsia"/>
          <w:sz w:val="22"/>
        </w:rPr>
        <w:t>勧誘につながるおそれのあるもの</w:t>
      </w:r>
    </w:p>
    <w:p w:rsidR="007C1FAD" w:rsidRDefault="007C1FAD"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(4)　</w:t>
      </w:r>
      <w:r w:rsidR="00D46820">
        <w:rPr>
          <w:rFonts w:ascii="ＭＳ 明朝" w:eastAsia="ＭＳ 明朝" w:hAnsi="ＭＳ 明朝" w:hint="eastAsia"/>
          <w:sz w:val="22"/>
        </w:rPr>
        <w:t>法令又は公序良俗に反するもの</w:t>
      </w:r>
    </w:p>
    <w:p w:rsidR="00D46820" w:rsidRDefault="00D46820"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(5)　</w:t>
      </w:r>
      <w:r w:rsidR="00D33772">
        <w:rPr>
          <w:rFonts w:ascii="ＭＳ 明朝" w:eastAsia="ＭＳ 明朝" w:hAnsi="ＭＳ 明朝" w:hint="eastAsia"/>
          <w:sz w:val="22"/>
        </w:rPr>
        <w:t>公衆衛生、安全管理等の対策が不十分なもの</w:t>
      </w:r>
    </w:p>
    <w:p w:rsidR="00D33772" w:rsidRDefault="00D33772"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(6)　</w:t>
      </w:r>
      <w:r w:rsidR="00303A19">
        <w:rPr>
          <w:rFonts w:ascii="ＭＳ 明朝" w:eastAsia="ＭＳ 明朝" w:hAnsi="ＭＳ 明朝" w:hint="eastAsia"/>
          <w:sz w:val="22"/>
        </w:rPr>
        <w:t>事業内容等に鑑みて、参加費等が不適切と考えられるもの</w:t>
      </w:r>
    </w:p>
    <w:p w:rsidR="00303A19" w:rsidRDefault="00303A19"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(7)　その他教育委員会が</w:t>
      </w:r>
      <w:r w:rsidR="00074765">
        <w:rPr>
          <w:rFonts w:ascii="ＭＳ 明朝" w:eastAsia="ＭＳ 明朝" w:hAnsi="ＭＳ 明朝" w:hint="eastAsia"/>
          <w:sz w:val="22"/>
        </w:rPr>
        <w:t>共催又は後援を行うことが</w:t>
      </w:r>
      <w:r>
        <w:rPr>
          <w:rFonts w:ascii="ＭＳ 明朝" w:eastAsia="ＭＳ 明朝" w:hAnsi="ＭＳ 明朝" w:hint="eastAsia"/>
          <w:sz w:val="22"/>
        </w:rPr>
        <w:t>不適当と認めるもの</w:t>
      </w:r>
    </w:p>
    <w:p w:rsidR="00303A19" w:rsidRDefault="00074765" w:rsidP="00C21BF4">
      <w:pPr>
        <w:ind w:left="440" w:hangingChars="200" w:hanging="440"/>
        <w:rPr>
          <w:rFonts w:ascii="ＭＳ 明朝" w:eastAsia="ＭＳ 明朝" w:hAnsi="ＭＳ 明朝"/>
          <w:sz w:val="22"/>
        </w:rPr>
      </w:pPr>
      <w:r>
        <w:rPr>
          <w:rFonts w:ascii="ＭＳ 明朝" w:eastAsia="ＭＳ 明朝" w:hAnsi="ＭＳ 明朝" w:hint="eastAsia"/>
          <w:sz w:val="22"/>
        </w:rPr>
        <w:t>3　教育委員会が共催又は後援を行う事業の主催者は、次の各号に掲げる団体等とする。</w:t>
      </w:r>
    </w:p>
    <w:p w:rsidR="00074765" w:rsidRDefault="00074765"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(1)　国又は地方公共団体</w:t>
      </w:r>
    </w:p>
    <w:p w:rsidR="00074765" w:rsidRDefault="00074765"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(2)　学校教育法（昭和22年法律第26号）第1条に規定する学校又はその連合体</w:t>
      </w:r>
    </w:p>
    <w:p w:rsidR="00074765" w:rsidRDefault="00074765"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(3)　公益法人</w:t>
      </w:r>
      <w:r w:rsidR="00C17328">
        <w:rPr>
          <w:rFonts w:ascii="ＭＳ 明朝" w:eastAsia="ＭＳ 明朝" w:hAnsi="ＭＳ 明朝" w:hint="eastAsia"/>
          <w:sz w:val="22"/>
        </w:rPr>
        <w:t>（宗教法人を除く。）又は公共性の高い団体</w:t>
      </w:r>
    </w:p>
    <w:p w:rsidR="00C17328" w:rsidRDefault="00C17328"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(4)　教育関係団体、文化的団体、スポーツ団体又は学術研究団体</w:t>
      </w:r>
    </w:p>
    <w:p w:rsidR="00C17328" w:rsidRDefault="00C17328"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(5)　その他教育、学術、文化又はスポーツの振興に寄与すると教育委員会が認める団体</w:t>
      </w:r>
    </w:p>
    <w:p w:rsidR="00A07D5A" w:rsidRDefault="00A07D5A"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（事業計画の変更）</w:t>
      </w:r>
    </w:p>
    <w:p w:rsidR="00A07D5A" w:rsidRDefault="00A07D5A" w:rsidP="00A07D5A">
      <w:pPr>
        <w:ind w:left="220" w:hangingChars="100" w:hanging="220"/>
        <w:rPr>
          <w:rFonts w:ascii="ＭＳ 明朝" w:eastAsia="ＭＳ 明朝" w:hAnsi="ＭＳ 明朝"/>
          <w:sz w:val="22"/>
        </w:rPr>
      </w:pPr>
      <w:r>
        <w:rPr>
          <w:rFonts w:ascii="ＭＳ 明朝" w:eastAsia="ＭＳ 明朝" w:hAnsi="ＭＳ 明朝" w:hint="eastAsia"/>
          <w:sz w:val="22"/>
        </w:rPr>
        <w:t>第5　教育委員会は、事業期間が長期に渡るなど事業計画が不適切であると認める場合</w:t>
      </w:r>
      <w:r>
        <w:rPr>
          <w:rFonts w:ascii="ＭＳ 明朝" w:eastAsia="ＭＳ 明朝" w:hAnsi="ＭＳ 明朝" w:hint="eastAsia"/>
          <w:sz w:val="22"/>
        </w:rPr>
        <w:lastRenderedPageBreak/>
        <w:t>においては、事業計画の変更を求めることができる。</w:t>
      </w:r>
    </w:p>
    <w:p w:rsidR="00A07D5A" w:rsidRDefault="00A07D5A" w:rsidP="00A07D5A">
      <w:pPr>
        <w:ind w:left="220" w:hangingChars="100" w:hanging="220"/>
        <w:rPr>
          <w:rFonts w:ascii="ＭＳ 明朝" w:eastAsia="ＭＳ 明朝" w:hAnsi="ＭＳ 明朝"/>
          <w:sz w:val="22"/>
        </w:rPr>
      </w:pPr>
      <w:r>
        <w:rPr>
          <w:rFonts w:ascii="ＭＳ 明朝" w:eastAsia="ＭＳ 明朝" w:hAnsi="ＭＳ 明朝" w:hint="eastAsia"/>
          <w:sz w:val="22"/>
        </w:rPr>
        <w:t xml:space="preserve">　（実績報告）</w:t>
      </w:r>
    </w:p>
    <w:p w:rsidR="00A07D5A" w:rsidRDefault="00A07D5A" w:rsidP="00A07D5A">
      <w:pPr>
        <w:ind w:left="220" w:hangingChars="100" w:hanging="220"/>
        <w:rPr>
          <w:rFonts w:ascii="ＭＳ 明朝" w:eastAsia="ＭＳ 明朝" w:hAnsi="ＭＳ 明朝"/>
          <w:sz w:val="22"/>
        </w:rPr>
      </w:pPr>
      <w:r>
        <w:rPr>
          <w:rFonts w:ascii="ＭＳ 明朝" w:eastAsia="ＭＳ 明朝" w:hAnsi="ＭＳ 明朝" w:hint="eastAsia"/>
          <w:sz w:val="22"/>
        </w:rPr>
        <w:t>第6　共催又は後援の承認を受けた事業者は、当該事業完了後1か月以内に完了報告書を教育委員会に提出しなければならない。</w:t>
      </w:r>
    </w:p>
    <w:p w:rsidR="00A07D5A" w:rsidRPr="00A07D5A" w:rsidRDefault="00A07D5A" w:rsidP="00A07D5A">
      <w:pPr>
        <w:ind w:left="220" w:hangingChars="100" w:hanging="220"/>
        <w:rPr>
          <w:rFonts w:ascii="ＭＳ 明朝" w:eastAsia="ＭＳ 明朝" w:hAnsi="ＭＳ 明朝"/>
          <w:sz w:val="22"/>
        </w:rPr>
      </w:pPr>
      <w:r>
        <w:rPr>
          <w:rFonts w:ascii="ＭＳ 明朝" w:eastAsia="ＭＳ 明朝" w:hAnsi="ＭＳ 明朝" w:hint="eastAsia"/>
          <w:sz w:val="22"/>
        </w:rPr>
        <w:t>2　前項の完了報告書を期限までに提出しなかった場合において、教育委員会の催促</w:t>
      </w:r>
      <w:r w:rsidR="00BF51FE">
        <w:rPr>
          <w:rFonts w:ascii="ＭＳ 明朝" w:eastAsia="ＭＳ 明朝" w:hAnsi="ＭＳ 明朝" w:hint="eastAsia"/>
          <w:sz w:val="22"/>
        </w:rPr>
        <w:t>に応じず、催促後の期限までに完了報告書を提出しなかった事業者に係る次回以降の共催又は後援申請については、</w:t>
      </w:r>
      <w:r w:rsidR="003A0E7F">
        <w:rPr>
          <w:rFonts w:ascii="ＭＳ 明朝" w:eastAsia="ＭＳ 明朝" w:hAnsi="ＭＳ 明朝" w:hint="eastAsia"/>
          <w:sz w:val="22"/>
        </w:rPr>
        <w:t>原則として</w:t>
      </w:r>
      <w:r w:rsidR="00BF51FE">
        <w:rPr>
          <w:rFonts w:ascii="ＭＳ 明朝" w:eastAsia="ＭＳ 明朝" w:hAnsi="ＭＳ 明朝" w:hint="eastAsia"/>
          <w:sz w:val="22"/>
        </w:rPr>
        <w:t>承認しないものとする。</w:t>
      </w:r>
    </w:p>
    <w:p w:rsidR="00C17328" w:rsidRDefault="00FF60DD" w:rsidP="00C21BF4">
      <w:pPr>
        <w:ind w:left="440" w:hangingChars="200" w:hanging="440"/>
        <w:rPr>
          <w:rFonts w:ascii="ＭＳ 明朝" w:eastAsia="ＭＳ 明朝" w:hAnsi="ＭＳ 明朝"/>
          <w:sz w:val="22"/>
        </w:rPr>
      </w:pPr>
      <w:r>
        <w:rPr>
          <w:rFonts w:ascii="ＭＳ 明朝" w:eastAsia="ＭＳ 明朝" w:hAnsi="ＭＳ 明朝" w:hint="eastAsia"/>
          <w:sz w:val="22"/>
        </w:rPr>
        <w:t xml:space="preserve">　（適用）</w:t>
      </w:r>
    </w:p>
    <w:p w:rsidR="00FF60DD" w:rsidRDefault="00FF60DD" w:rsidP="00C467E5">
      <w:pPr>
        <w:ind w:left="220" w:hangingChars="100" w:hanging="220"/>
        <w:rPr>
          <w:rFonts w:ascii="ＭＳ 明朝" w:eastAsia="ＭＳ 明朝" w:hAnsi="ＭＳ 明朝"/>
          <w:sz w:val="22"/>
        </w:rPr>
      </w:pPr>
      <w:r>
        <w:rPr>
          <w:rFonts w:ascii="ＭＳ 明朝" w:eastAsia="ＭＳ 明朝" w:hAnsi="ＭＳ 明朝" w:hint="eastAsia"/>
          <w:sz w:val="22"/>
        </w:rPr>
        <w:t>第</w:t>
      </w:r>
      <w:r w:rsidR="00BF51FE">
        <w:rPr>
          <w:rFonts w:ascii="ＭＳ 明朝" w:eastAsia="ＭＳ 明朝" w:hAnsi="ＭＳ 明朝" w:hint="eastAsia"/>
          <w:sz w:val="22"/>
        </w:rPr>
        <w:t>7</w:t>
      </w:r>
      <w:r>
        <w:rPr>
          <w:rFonts w:ascii="ＭＳ 明朝" w:eastAsia="ＭＳ 明朝" w:hAnsi="ＭＳ 明朝" w:hint="eastAsia"/>
          <w:sz w:val="22"/>
        </w:rPr>
        <w:t xml:space="preserve">　改正後の基準は、</w:t>
      </w:r>
      <w:r w:rsidR="00C467E5">
        <w:rPr>
          <w:rFonts w:ascii="ＭＳ 明朝" w:eastAsia="ＭＳ 明朝" w:hAnsi="ＭＳ 明朝" w:hint="eastAsia"/>
          <w:sz w:val="22"/>
        </w:rPr>
        <w:t>この基準の改正に係る決裁が完了した日</w:t>
      </w:r>
      <w:r>
        <w:rPr>
          <w:rFonts w:ascii="ＭＳ 明朝" w:eastAsia="ＭＳ 明朝" w:hAnsi="ＭＳ 明朝" w:hint="eastAsia"/>
          <w:sz w:val="22"/>
        </w:rPr>
        <w:t>以後に申請があったものから適用する。</w:t>
      </w:r>
    </w:p>
    <w:p w:rsidR="00FF60DD" w:rsidRPr="00074765" w:rsidRDefault="00FF60DD" w:rsidP="00C467E5">
      <w:pPr>
        <w:ind w:left="220" w:hangingChars="100" w:hanging="220"/>
        <w:rPr>
          <w:rFonts w:ascii="ＭＳ 明朝" w:eastAsia="ＭＳ 明朝" w:hAnsi="ＭＳ 明朝"/>
          <w:sz w:val="22"/>
        </w:rPr>
      </w:pPr>
      <w:r>
        <w:rPr>
          <w:rFonts w:ascii="ＭＳ 明朝" w:eastAsia="ＭＳ 明朝" w:hAnsi="ＭＳ 明朝" w:hint="eastAsia"/>
          <w:sz w:val="22"/>
        </w:rPr>
        <w:t xml:space="preserve">2　</w:t>
      </w:r>
      <w:r w:rsidR="00C467E5">
        <w:rPr>
          <w:rFonts w:ascii="ＭＳ 明朝" w:eastAsia="ＭＳ 明朝" w:hAnsi="ＭＳ 明朝" w:hint="eastAsia"/>
          <w:sz w:val="22"/>
        </w:rPr>
        <w:t>この基準の改正に係る決裁完了前までに</w:t>
      </w:r>
      <w:r>
        <w:rPr>
          <w:rFonts w:ascii="ＭＳ 明朝" w:eastAsia="ＭＳ 明朝" w:hAnsi="ＭＳ 明朝" w:hint="eastAsia"/>
          <w:sz w:val="22"/>
        </w:rPr>
        <w:t>令和5年度中に行う事業</w:t>
      </w:r>
      <w:r w:rsidR="00C467E5">
        <w:rPr>
          <w:rFonts w:ascii="ＭＳ 明朝" w:eastAsia="ＭＳ 明朝" w:hAnsi="ＭＳ 明朝" w:hint="eastAsia"/>
          <w:sz w:val="22"/>
        </w:rPr>
        <w:t>についてすでに承認を行っているものについては、新基準に照らした見直しは行わない。</w:t>
      </w:r>
    </w:p>
    <w:sectPr w:rsidR="00FF60DD" w:rsidRPr="00074765" w:rsidSect="00BF51FE">
      <w:pgSz w:w="11906" w:h="16838" w:code="9"/>
      <w:pgMar w:top="1418" w:right="1701" w:bottom="1701" w:left="170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5F" w:rsidRDefault="00BD2A5F" w:rsidP="00BD2A5F">
      <w:r>
        <w:separator/>
      </w:r>
    </w:p>
  </w:endnote>
  <w:endnote w:type="continuationSeparator" w:id="0">
    <w:p w:rsidR="00BD2A5F" w:rsidRDefault="00BD2A5F" w:rsidP="00BD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5F" w:rsidRDefault="00BD2A5F" w:rsidP="00BD2A5F">
      <w:r>
        <w:separator/>
      </w:r>
    </w:p>
  </w:footnote>
  <w:footnote w:type="continuationSeparator" w:id="0">
    <w:p w:rsidR="00BD2A5F" w:rsidRDefault="00BD2A5F" w:rsidP="00BD2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49"/>
    <w:rsid w:val="00074765"/>
    <w:rsid w:val="000D3598"/>
    <w:rsid w:val="00184FC7"/>
    <w:rsid w:val="001C38FC"/>
    <w:rsid w:val="00303A19"/>
    <w:rsid w:val="00370CDA"/>
    <w:rsid w:val="00381B76"/>
    <w:rsid w:val="003A0E7F"/>
    <w:rsid w:val="003D2D8D"/>
    <w:rsid w:val="00456E37"/>
    <w:rsid w:val="007C1FAD"/>
    <w:rsid w:val="008B2939"/>
    <w:rsid w:val="009845F4"/>
    <w:rsid w:val="00A07D5A"/>
    <w:rsid w:val="00BD2A5F"/>
    <w:rsid w:val="00BF51FE"/>
    <w:rsid w:val="00C17328"/>
    <w:rsid w:val="00C21BF4"/>
    <w:rsid w:val="00C467E5"/>
    <w:rsid w:val="00C7372A"/>
    <w:rsid w:val="00CA4949"/>
    <w:rsid w:val="00D33772"/>
    <w:rsid w:val="00D46820"/>
    <w:rsid w:val="00D50C40"/>
    <w:rsid w:val="00FF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A2DB68"/>
  <w15:chartTrackingRefBased/>
  <w15:docId w15:val="{2F556DA5-8C71-4CDF-A430-9F6FCD2F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E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6E37"/>
    <w:rPr>
      <w:rFonts w:asciiTheme="majorHAnsi" w:eastAsiaTheme="majorEastAsia" w:hAnsiTheme="majorHAnsi" w:cstheme="majorBidi"/>
      <w:sz w:val="18"/>
      <w:szCs w:val="18"/>
    </w:rPr>
  </w:style>
  <w:style w:type="paragraph" w:styleId="a5">
    <w:name w:val="header"/>
    <w:basedOn w:val="a"/>
    <w:link w:val="a6"/>
    <w:uiPriority w:val="99"/>
    <w:unhideWhenUsed/>
    <w:rsid w:val="00BD2A5F"/>
    <w:pPr>
      <w:tabs>
        <w:tab w:val="center" w:pos="4252"/>
        <w:tab w:val="right" w:pos="8504"/>
      </w:tabs>
      <w:snapToGrid w:val="0"/>
    </w:pPr>
  </w:style>
  <w:style w:type="character" w:customStyle="1" w:styleId="a6">
    <w:name w:val="ヘッダー (文字)"/>
    <w:basedOn w:val="a0"/>
    <w:link w:val="a5"/>
    <w:uiPriority w:val="99"/>
    <w:rsid w:val="00BD2A5F"/>
  </w:style>
  <w:style w:type="paragraph" w:styleId="a7">
    <w:name w:val="footer"/>
    <w:basedOn w:val="a"/>
    <w:link w:val="a8"/>
    <w:uiPriority w:val="99"/>
    <w:unhideWhenUsed/>
    <w:rsid w:val="00BD2A5F"/>
    <w:pPr>
      <w:tabs>
        <w:tab w:val="center" w:pos="4252"/>
        <w:tab w:val="right" w:pos="8504"/>
      </w:tabs>
      <w:snapToGrid w:val="0"/>
    </w:pPr>
  </w:style>
  <w:style w:type="character" w:customStyle="1" w:styleId="a8">
    <w:name w:val="フッター (文字)"/>
    <w:basedOn w:val="a0"/>
    <w:link w:val="a7"/>
    <w:uiPriority w:val="99"/>
    <w:rsid w:val="00BD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丸亀市</cp:lastModifiedBy>
  <cp:revision>15</cp:revision>
  <cp:lastPrinted>2023-03-28T03:02:00Z</cp:lastPrinted>
  <dcterms:created xsi:type="dcterms:W3CDTF">2023-03-10T05:27:00Z</dcterms:created>
  <dcterms:modified xsi:type="dcterms:W3CDTF">2023-04-10T04:53:00Z</dcterms:modified>
</cp:coreProperties>
</file>