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41" w:rsidRDefault="00CD1D41" w:rsidP="0003008E">
      <w:pPr>
        <w:ind w:rightChars="107" w:right="235"/>
        <w:jc w:val="center"/>
        <w:rPr>
          <w:rFonts w:hAnsi="ＭＳ 明朝"/>
          <w:sz w:val="28"/>
          <w:szCs w:val="28"/>
        </w:rPr>
      </w:pPr>
    </w:p>
    <w:p w:rsidR="00D710D9" w:rsidRPr="0003008E" w:rsidRDefault="007D22C2" w:rsidP="0003008E">
      <w:pPr>
        <w:ind w:rightChars="107" w:right="235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公共施設の</w:t>
      </w:r>
      <w:r w:rsidR="00D710D9" w:rsidRPr="002C468F">
        <w:rPr>
          <w:rFonts w:hAnsi="ＭＳ 明朝" w:hint="eastAsia"/>
          <w:sz w:val="28"/>
          <w:szCs w:val="28"/>
        </w:rPr>
        <w:t>温室効果ガス排出量について</w:t>
      </w:r>
    </w:p>
    <w:p w:rsidR="00D710D9" w:rsidRDefault="00D710D9" w:rsidP="00D710D9">
      <w:pPr>
        <w:spacing w:line="220" w:lineRule="exact"/>
        <w:ind w:rightChars="107" w:right="235"/>
        <w:rPr>
          <w:rFonts w:hAnsi="ＭＳ 明朝"/>
          <w:sz w:val="21"/>
          <w:szCs w:val="21"/>
        </w:rPr>
      </w:pPr>
    </w:p>
    <w:p w:rsidR="00561C33" w:rsidRPr="00CD1D41" w:rsidRDefault="00561C33" w:rsidP="00D710D9">
      <w:pPr>
        <w:spacing w:line="220" w:lineRule="exact"/>
        <w:ind w:rightChars="107" w:right="235"/>
        <w:rPr>
          <w:rFonts w:hAnsi="ＭＳ 明朝"/>
          <w:sz w:val="21"/>
          <w:szCs w:val="21"/>
        </w:rPr>
      </w:pPr>
    </w:p>
    <w:p w:rsidR="00CD1D41" w:rsidRDefault="00CD1D41" w:rsidP="00D710D9">
      <w:pPr>
        <w:spacing w:line="220" w:lineRule="exact"/>
        <w:ind w:rightChars="107" w:right="235"/>
        <w:rPr>
          <w:rFonts w:hAnsi="ＭＳ 明朝"/>
          <w:sz w:val="21"/>
          <w:szCs w:val="21"/>
        </w:rPr>
      </w:pPr>
    </w:p>
    <w:p w:rsidR="00D710D9" w:rsidRPr="00C86C78" w:rsidRDefault="00E56FEE" w:rsidP="00D710D9">
      <w:pPr>
        <w:ind w:rightChars="107" w:right="23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○温室効果ガス</w:t>
      </w:r>
      <w:r w:rsidR="00D710D9" w:rsidRPr="00C86C78">
        <w:rPr>
          <w:rFonts w:hAnsi="ＭＳ 明朝" w:hint="eastAsia"/>
          <w:sz w:val="24"/>
          <w:szCs w:val="24"/>
        </w:rPr>
        <w:t>排出量</w:t>
      </w:r>
    </w:p>
    <w:p w:rsidR="00CD1D41" w:rsidRPr="00C86C78" w:rsidRDefault="00CD1D41" w:rsidP="00D710D9">
      <w:pPr>
        <w:ind w:rightChars="107" w:right="235"/>
        <w:rPr>
          <w:rFonts w:hAnsi="ＭＳ 明朝"/>
          <w:sz w:val="24"/>
          <w:szCs w:val="24"/>
        </w:rPr>
      </w:pPr>
    </w:p>
    <w:p w:rsidR="007D22C2" w:rsidRPr="00C86C78" w:rsidRDefault="00C7672E" w:rsidP="00C86C78">
      <w:pPr>
        <w:ind w:rightChars="107" w:right="235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2022</w:t>
      </w:r>
      <w:r w:rsidR="00D710D9" w:rsidRPr="00C86C78">
        <w:rPr>
          <w:rFonts w:hAnsi="ＭＳ 明朝" w:hint="eastAsia"/>
          <w:sz w:val="24"/>
          <w:szCs w:val="24"/>
        </w:rPr>
        <w:t>年度 公共施設の温室効果ガス総排出量は</w:t>
      </w:r>
      <w:r w:rsidR="00BB187F">
        <w:rPr>
          <w:rFonts w:hAnsi="ＭＳ 明朝" w:hint="eastAsia"/>
          <w:sz w:val="24"/>
          <w:szCs w:val="24"/>
        </w:rPr>
        <w:t>17,422</w:t>
      </w:r>
      <w:r w:rsidR="00D710D9" w:rsidRPr="00C86C78">
        <w:rPr>
          <w:rFonts w:hAnsi="ＭＳ 明朝" w:hint="eastAsia"/>
          <w:sz w:val="24"/>
          <w:szCs w:val="24"/>
        </w:rPr>
        <w:t>ｔ</w:t>
      </w:r>
      <w:r w:rsidR="007D22C2" w:rsidRPr="00C86C78">
        <w:rPr>
          <w:rFonts w:hAnsi="ＭＳ 明朝" w:hint="eastAsia"/>
          <w:sz w:val="24"/>
          <w:szCs w:val="24"/>
        </w:rPr>
        <w:t>-</w:t>
      </w:r>
      <w:r w:rsidR="00D710D9" w:rsidRPr="00C86C78">
        <w:rPr>
          <w:rFonts w:hAnsi="ＭＳ 明朝" w:hint="eastAsia"/>
          <w:sz w:val="24"/>
          <w:szCs w:val="24"/>
        </w:rPr>
        <w:t>CO</w:t>
      </w:r>
      <w:r w:rsidR="00D710D9" w:rsidRPr="00C86C78">
        <w:rPr>
          <w:rFonts w:hAnsi="ＭＳ 明朝" w:hint="eastAsia"/>
          <w:sz w:val="24"/>
          <w:szCs w:val="24"/>
          <w:vertAlign w:val="subscript"/>
        </w:rPr>
        <w:t>2</w:t>
      </w:r>
      <w:r w:rsidR="00D710D9" w:rsidRPr="00C86C78">
        <w:rPr>
          <w:rFonts w:hAnsi="ＭＳ 明朝" w:hint="eastAsia"/>
          <w:sz w:val="24"/>
          <w:szCs w:val="24"/>
        </w:rPr>
        <w:t>であり、</w:t>
      </w:r>
    </w:p>
    <w:p w:rsidR="0041606F" w:rsidRPr="00C86C78" w:rsidRDefault="0041606F" w:rsidP="0041606F">
      <w:pPr>
        <w:ind w:rightChars="107" w:right="235"/>
        <w:rPr>
          <w:rFonts w:hAnsi="ＭＳ 明朝"/>
          <w:sz w:val="24"/>
          <w:szCs w:val="24"/>
        </w:rPr>
      </w:pPr>
      <w:r w:rsidRPr="00C86C78">
        <w:rPr>
          <w:rFonts w:hAnsi="ＭＳ 明朝" w:hint="eastAsia"/>
          <w:sz w:val="24"/>
          <w:szCs w:val="24"/>
        </w:rPr>
        <w:t>前年度の</w:t>
      </w:r>
      <w:r w:rsidR="00C7672E">
        <w:rPr>
          <w:rFonts w:hAnsi="ＭＳ 明朝" w:hint="eastAsia"/>
          <w:sz w:val="24"/>
          <w:szCs w:val="24"/>
        </w:rPr>
        <w:t>2021</w:t>
      </w:r>
      <w:r w:rsidRPr="00C86C78">
        <w:rPr>
          <w:rFonts w:hAnsi="ＭＳ 明朝" w:hint="eastAsia"/>
          <w:sz w:val="24"/>
          <w:szCs w:val="24"/>
        </w:rPr>
        <w:t>年度から</w:t>
      </w:r>
      <w:r w:rsidR="00BB187F">
        <w:rPr>
          <w:rFonts w:hAnsi="ＭＳ 明朝" w:hint="eastAsia"/>
          <w:sz w:val="24"/>
          <w:szCs w:val="24"/>
        </w:rPr>
        <w:t>791</w:t>
      </w:r>
      <w:r w:rsidRPr="00C86C78">
        <w:rPr>
          <w:rFonts w:hAnsi="ＭＳ 明朝" w:hint="eastAsia"/>
          <w:sz w:val="24"/>
          <w:szCs w:val="24"/>
        </w:rPr>
        <w:t>ｔ-CO</w:t>
      </w:r>
      <w:r w:rsidRPr="00C86C78">
        <w:rPr>
          <w:rFonts w:hAnsi="ＭＳ 明朝" w:hint="eastAsia"/>
          <w:sz w:val="24"/>
          <w:szCs w:val="24"/>
          <w:vertAlign w:val="subscript"/>
        </w:rPr>
        <w:t>2</w:t>
      </w:r>
      <w:r w:rsidR="00C7672E">
        <w:rPr>
          <w:rFonts w:hAnsi="ＭＳ 明朝" w:hint="eastAsia"/>
          <w:sz w:val="24"/>
          <w:szCs w:val="24"/>
        </w:rPr>
        <w:t>減少</w:t>
      </w:r>
      <w:r w:rsidRPr="00C86C78">
        <w:rPr>
          <w:rFonts w:hAnsi="ＭＳ 明朝" w:hint="eastAsia"/>
          <w:sz w:val="24"/>
          <w:szCs w:val="24"/>
        </w:rPr>
        <w:t>しました。</w:t>
      </w:r>
    </w:p>
    <w:p w:rsidR="00681B54" w:rsidRPr="00C86C78" w:rsidRDefault="0041606F" w:rsidP="007D22C2">
      <w:pPr>
        <w:ind w:rightChars="107" w:right="235"/>
        <w:rPr>
          <w:rFonts w:hAnsi="ＭＳ 明朝"/>
          <w:sz w:val="24"/>
          <w:szCs w:val="24"/>
        </w:rPr>
      </w:pPr>
      <w:r w:rsidRPr="00C86C78">
        <w:rPr>
          <w:rFonts w:hAnsi="ＭＳ 明朝" w:hint="eastAsia"/>
          <w:sz w:val="24"/>
          <w:szCs w:val="24"/>
        </w:rPr>
        <w:t>（基準年度の</w:t>
      </w:r>
      <w:r w:rsidR="00D710D9" w:rsidRPr="00C86C78">
        <w:rPr>
          <w:rFonts w:hAnsi="ＭＳ 明朝" w:hint="eastAsia"/>
          <w:sz w:val="24"/>
          <w:szCs w:val="24"/>
        </w:rPr>
        <w:t>2016年度</w:t>
      </w:r>
      <w:r w:rsidRPr="00C86C78">
        <w:rPr>
          <w:rFonts w:hAnsi="ＭＳ 明朝" w:hint="eastAsia"/>
          <w:sz w:val="24"/>
          <w:szCs w:val="24"/>
        </w:rPr>
        <w:t>24,516ｔ-CO</w:t>
      </w:r>
      <w:r w:rsidRPr="00C86C78">
        <w:rPr>
          <w:rFonts w:hAnsi="ＭＳ 明朝" w:hint="eastAsia"/>
          <w:sz w:val="24"/>
          <w:szCs w:val="24"/>
          <w:vertAlign w:val="subscript"/>
        </w:rPr>
        <w:t>2</w:t>
      </w:r>
      <w:r w:rsidRPr="00C86C78">
        <w:rPr>
          <w:rFonts w:hAnsi="ＭＳ 明朝" w:hint="eastAsia"/>
          <w:sz w:val="24"/>
          <w:szCs w:val="24"/>
        </w:rPr>
        <w:t>より</w:t>
      </w:r>
      <w:r w:rsidR="00BB187F">
        <w:rPr>
          <w:rFonts w:hAnsi="ＭＳ 明朝" w:hint="eastAsia"/>
          <w:sz w:val="24"/>
          <w:szCs w:val="24"/>
        </w:rPr>
        <w:t>28.9</w:t>
      </w:r>
      <w:bookmarkStart w:id="0" w:name="_GoBack"/>
      <w:bookmarkEnd w:id="0"/>
      <w:r w:rsidRPr="00C86C78">
        <w:rPr>
          <w:rFonts w:hAnsi="ＭＳ 明朝" w:hint="eastAsia"/>
          <w:sz w:val="24"/>
          <w:szCs w:val="24"/>
        </w:rPr>
        <w:t>％減）</w:t>
      </w:r>
    </w:p>
    <w:p w:rsidR="00D710D9" w:rsidRPr="00C86C78" w:rsidRDefault="00D710D9" w:rsidP="00D710D9">
      <w:pPr>
        <w:ind w:rightChars="107" w:right="235"/>
        <w:rPr>
          <w:rFonts w:hAnsi="ＭＳ 明朝"/>
          <w:sz w:val="24"/>
          <w:szCs w:val="24"/>
        </w:rPr>
      </w:pPr>
    </w:p>
    <w:p w:rsidR="00CD1D41" w:rsidRPr="00C86C78" w:rsidRDefault="00CD1D41" w:rsidP="00D710D9">
      <w:pPr>
        <w:ind w:rightChars="107" w:right="235"/>
        <w:rPr>
          <w:rFonts w:hAnsi="ＭＳ 明朝"/>
          <w:sz w:val="24"/>
          <w:szCs w:val="24"/>
        </w:rPr>
      </w:pPr>
    </w:p>
    <w:p w:rsidR="00D710D9" w:rsidRPr="00C86C78" w:rsidRDefault="0003008E" w:rsidP="00C86C78">
      <w:pPr>
        <w:ind w:rightChars="107" w:right="235" w:firstLineChars="100" w:firstLine="240"/>
        <w:rPr>
          <w:rFonts w:hAnsi="ＭＳ 明朝"/>
          <w:sz w:val="24"/>
          <w:szCs w:val="24"/>
        </w:rPr>
      </w:pPr>
      <w:r w:rsidRPr="00C86C78">
        <w:rPr>
          <w:rFonts w:hAnsi="ＭＳ 明朝" w:hint="eastAsia"/>
          <w:sz w:val="24"/>
          <w:szCs w:val="24"/>
        </w:rPr>
        <w:t>・電気使用量</w:t>
      </w:r>
    </w:p>
    <w:p w:rsidR="00EB4D07" w:rsidRDefault="00EB4D07" w:rsidP="00C86C78">
      <w:pPr>
        <w:ind w:leftChars="200" w:left="440" w:rightChars="107" w:right="235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公共施設への再生可能エネルギー</w:t>
      </w:r>
      <w:r w:rsidR="0003008E" w:rsidRPr="00C86C78">
        <w:rPr>
          <w:rFonts w:hAnsi="ＭＳ 明朝" w:hint="eastAsia"/>
          <w:sz w:val="24"/>
          <w:szCs w:val="24"/>
        </w:rPr>
        <w:t>や</w:t>
      </w:r>
      <w:r w:rsidR="00D710D9" w:rsidRPr="00C86C78">
        <w:rPr>
          <w:rFonts w:hAnsi="ＭＳ 明朝" w:hint="eastAsia"/>
          <w:sz w:val="24"/>
          <w:szCs w:val="24"/>
        </w:rPr>
        <w:t>環境に配慮した設備</w:t>
      </w:r>
      <w:r>
        <w:rPr>
          <w:rFonts w:hAnsi="ＭＳ 明朝" w:hint="eastAsia"/>
          <w:sz w:val="24"/>
          <w:szCs w:val="24"/>
        </w:rPr>
        <w:t>の</w:t>
      </w:r>
      <w:r w:rsidR="00D710D9" w:rsidRPr="00C86C78">
        <w:rPr>
          <w:rFonts w:hAnsi="ＭＳ 明朝" w:hint="eastAsia"/>
          <w:sz w:val="24"/>
          <w:szCs w:val="24"/>
        </w:rPr>
        <w:t>導入</w:t>
      </w:r>
      <w:r w:rsidR="0041606F" w:rsidRPr="00C86C78">
        <w:rPr>
          <w:rFonts w:hAnsi="ＭＳ 明朝" w:hint="eastAsia"/>
          <w:sz w:val="24"/>
          <w:szCs w:val="24"/>
        </w:rPr>
        <w:t>、</w:t>
      </w:r>
      <w:r>
        <w:rPr>
          <w:rFonts w:hAnsi="ＭＳ 明朝" w:hint="eastAsia"/>
          <w:sz w:val="24"/>
          <w:szCs w:val="24"/>
        </w:rPr>
        <w:t>また、</w:t>
      </w:r>
    </w:p>
    <w:p w:rsidR="00D710D9" w:rsidRPr="00C86C78" w:rsidRDefault="00EB4D07" w:rsidP="00EB4D07">
      <w:pPr>
        <w:ind w:leftChars="200" w:left="440" w:rightChars="107" w:right="23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職員によるクールビズやウォームビズ等により、省エネルギー</w:t>
      </w:r>
      <w:r w:rsidR="00C7672E">
        <w:rPr>
          <w:rFonts w:hAnsi="ＭＳ 明朝" w:hint="eastAsia"/>
          <w:sz w:val="24"/>
          <w:szCs w:val="24"/>
        </w:rPr>
        <w:t>の</w:t>
      </w:r>
      <w:r>
        <w:rPr>
          <w:rFonts w:hAnsi="ＭＳ 明朝" w:hint="eastAsia"/>
          <w:sz w:val="24"/>
          <w:szCs w:val="24"/>
        </w:rPr>
        <w:t>推進</w:t>
      </w:r>
      <w:r w:rsidR="00C7672E">
        <w:rPr>
          <w:rFonts w:hAnsi="ＭＳ 明朝" w:hint="eastAsia"/>
          <w:sz w:val="24"/>
          <w:szCs w:val="24"/>
        </w:rPr>
        <w:t>を</w:t>
      </w:r>
      <w:r>
        <w:rPr>
          <w:rFonts w:hAnsi="ＭＳ 明朝" w:hint="eastAsia"/>
          <w:sz w:val="24"/>
          <w:szCs w:val="24"/>
        </w:rPr>
        <w:t>していますが、</w:t>
      </w:r>
      <w:r w:rsidR="0041606F" w:rsidRPr="00C86C78">
        <w:rPr>
          <w:rFonts w:hAnsi="ＭＳ 明朝" w:hint="eastAsia"/>
          <w:sz w:val="24"/>
          <w:szCs w:val="24"/>
        </w:rPr>
        <w:t>2021</w:t>
      </w:r>
      <w:r>
        <w:rPr>
          <w:rFonts w:hAnsi="ＭＳ 明朝" w:hint="eastAsia"/>
          <w:sz w:val="24"/>
          <w:szCs w:val="24"/>
        </w:rPr>
        <w:t>年度</w:t>
      </w:r>
      <w:r w:rsidR="00C7672E">
        <w:rPr>
          <w:rFonts w:hAnsi="ＭＳ 明朝" w:hint="eastAsia"/>
          <w:sz w:val="24"/>
          <w:szCs w:val="24"/>
        </w:rPr>
        <w:t>から</w:t>
      </w:r>
      <w:r>
        <w:rPr>
          <w:rFonts w:hAnsi="ＭＳ 明朝" w:hint="eastAsia"/>
          <w:sz w:val="24"/>
          <w:szCs w:val="24"/>
        </w:rPr>
        <w:t>は</w:t>
      </w:r>
      <w:r w:rsidR="00C7672E">
        <w:rPr>
          <w:rFonts w:hAnsi="ＭＳ 明朝" w:hint="eastAsia"/>
          <w:sz w:val="24"/>
          <w:szCs w:val="24"/>
        </w:rPr>
        <w:t>行動制限の緩和による、施設エネルギー量の増加等により、</w:t>
      </w:r>
      <w:r w:rsidR="0003008E" w:rsidRPr="00C86C78">
        <w:rPr>
          <w:rFonts w:hAnsi="ＭＳ 明朝" w:hint="eastAsia"/>
          <w:sz w:val="24"/>
          <w:szCs w:val="24"/>
        </w:rPr>
        <w:t>電気使用量が増えています。</w:t>
      </w:r>
    </w:p>
    <w:p w:rsidR="0041606F" w:rsidRPr="00C86C78" w:rsidRDefault="0041606F" w:rsidP="00C86C78">
      <w:pPr>
        <w:ind w:rightChars="107" w:right="235" w:firstLineChars="300" w:firstLine="720"/>
        <w:rPr>
          <w:rFonts w:hAnsi="ＭＳ 明朝"/>
          <w:sz w:val="24"/>
          <w:szCs w:val="24"/>
        </w:rPr>
      </w:pPr>
    </w:p>
    <w:p w:rsidR="00982F61" w:rsidRDefault="00D710D9" w:rsidP="0050217D">
      <w:pPr>
        <w:ind w:leftChars="100" w:left="580" w:rightChars="107" w:right="235" w:hangingChars="150" w:hanging="360"/>
        <w:rPr>
          <w:rFonts w:hAnsi="ＭＳ 明朝"/>
          <w:sz w:val="24"/>
          <w:szCs w:val="24"/>
        </w:rPr>
      </w:pPr>
      <w:r w:rsidRPr="00C86C78">
        <w:rPr>
          <w:rFonts w:hAnsi="ＭＳ 明朝" w:hint="eastAsia"/>
          <w:sz w:val="24"/>
          <w:szCs w:val="24"/>
        </w:rPr>
        <w:t>・</w:t>
      </w:r>
      <w:r w:rsidR="00982F61" w:rsidRPr="00C86C78">
        <w:rPr>
          <w:rFonts w:hAnsi="ＭＳ 明朝" w:hint="eastAsia"/>
          <w:sz w:val="24"/>
          <w:szCs w:val="24"/>
        </w:rPr>
        <w:t>電気事業者の二酸化炭素排出係数</w:t>
      </w:r>
    </w:p>
    <w:p w:rsidR="00C86C78" w:rsidRDefault="00D710D9" w:rsidP="00982F61">
      <w:pPr>
        <w:ind w:leftChars="200" w:left="440" w:rightChars="107" w:right="235" w:firstLineChars="100" w:firstLine="240"/>
        <w:rPr>
          <w:rFonts w:hAnsi="ＭＳ 明朝"/>
          <w:sz w:val="24"/>
          <w:szCs w:val="24"/>
        </w:rPr>
      </w:pPr>
      <w:r w:rsidRPr="00C86C78">
        <w:rPr>
          <w:rFonts w:hAnsi="ＭＳ 明朝" w:hint="eastAsia"/>
          <w:sz w:val="24"/>
          <w:szCs w:val="24"/>
        </w:rPr>
        <w:t>電気事業者</w:t>
      </w:r>
      <w:r w:rsidR="0050217D">
        <w:rPr>
          <w:rFonts w:hAnsi="ＭＳ 明朝" w:hint="eastAsia"/>
          <w:sz w:val="24"/>
          <w:szCs w:val="24"/>
        </w:rPr>
        <w:t>(本市契約)</w:t>
      </w:r>
      <w:r w:rsidRPr="00C86C78">
        <w:rPr>
          <w:rFonts w:hAnsi="ＭＳ 明朝" w:hint="eastAsia"/>
          <w:sz w:val="24"/>
          <w:szCs w:val="24"/>
        </w:rPr>
        <w:t>の二酸化炭素排出係数</w:t>
      </w:r>
      <w:r w:rsidR="0050217D">
        <w:rPr>
          <w:rFonts w:hAnsi="ＭＳ 明朝" w:hint="eastAsia"/>
          <w:sz w:val="24"/>
          <w:szCs w:val="24"/>
        </w:rPr>
        <w:t>は前年</w:t>
      </w:r>
      <w:r w:rsidR="00E167E0">
        <w:rPr>
          <w:rFonts w:hAnsi="ＭＳ 明朝" w:hint="eastAsia"/>
          <w:sz w:val="24"/>
          <w:szCs w:val="24"/>
        </w:rPr>
        <w:t>度</w:t>
      </w:r>
      <w:r w:rsidR="0050217D">
        <w:rPr>
          <w:rFonts w:hAnsi="ＭＳ 明朝" w:hint="eastAsia"/>
          <w:sz w:val="24"/>
          <w:szCs w:val="24"/>
        </w:rPr>
        <w:t>より概ね</w:t>
      </w:r>
      <w:r w:rsidR="00C7672E">
        <w:rPr>
          <w:rFonts w:hAnsi="ＭＳ 明朝" w:hint="eastAsia"/>
          <w:sz w:val="24"/>
          <w:szCs w:val="24"/>
        </w:rPr>
        <w:t>減少</w:t>
      </w:r>
    </w:p>
    <w:p w:rsidR="0050217D" w:rsidRDefault="0050217D" w:rsidP="0050217D">
      <w:pPr>
        <w:ind w:rightChars="107" w:right="235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 例）四国電力株式会社　基礎排出係数(t-CO</w:t>
      </w:r>
      <w:r w:rsidRPr="0050217D">
        <w:rPr>
          <w:rFonts w:hAnsi="ＭＳ 明朝" w:hint="eastAsia"/>
          <w:sz w:val="24"/>
          <w:szCs w:val="24"/>
          <w:vertAlign w:val="subscript"/>
        </w:rPr>
        <w:t>2</w:t>
      </w:r>
      <w:r>
        <w:rPr>
          <w:rFonts w:hAnsi="ＭＳ 明朝" w:hint="eastAsia"/>
          <w:sz w:val="24"/>
          <w:szCs w:val="24"/>
        </w:rPr>
        <w:t>/kWh)</w:t>
      </w:r>
    </w:p>
    <w:p w:rsidR="0050217D" w:rsidRDefault="0050217D" w:rsidP="0050217D">
      <w:pPr>
        <w:ind w:rightChars="107" w:right="235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 0.000550→0.000484</w:t>
      </w:r>
    </w:p>
    <w:p w:rsidR="00EB4D07" w:rsidRDefault="00EB4D07" w:rsidP="001F0480">
      <w:pPr>
        <w:ind w:rightChars="107" w:right="235"/>
        <w:rPr>
          <w:rFonts w:hAnsi="ＭＳ 明朝"/>
          <w:sz w:val="24"/>
          <w:szCs w:val="24"/>
        </w:rPr>
      </w:pPr>
    </w:p>
    <w:p w:rsidR="00C86C78" w:rsidRDefault="00C86C78" w:rsidP="00C86C78">
      <w:pPr>
        <w:ind w:rightChars="107" w:right="235"/>
        <w:rPr>
          <w:rFonts w:hAnsi="ＭＳ 明朝"/>
          <w:sz w:val="24"/>
          <w:szCs w:val="24"/>
        </w:rPr>
      </w:pPr>
    </w:p>
    <w:p w:rsidR="00CD1D41" w:rsidRPr="00C86C78" w:rsidRDefault="00CD1D41" w:rsidP="00C86C78">
      <w:pPr>
        <w:ind w:rightChars="107" w:right="235"/>
        <w:rPr>
          <w:rFonts w:hAnsi="ＭＳ 明朝"/>
          <w:sz w:val="24"/>
          <w:szCs w:val="24"/>
        </w:rPr>
      </w:pPr>
      <w:r w:rsidRPr="00C86C78">
        <w:rPr>
          <w:rFonts w:hAnsi="ＭＳ 明朝" w:hint="eastAsia"/>
          <w:sz w:val="24"/>
          <w:szCs w:val="24"/>
        </w:rPr>
        <w:t>○今後の取組</w:t>
      </w:r>
    </w:p>
    <w:p w:rsidR="00CD1D41" w:rsidRPr="00C86C78" w:rsidRDefault="00CD1D41" w:rsidP="00CD1D41">
      <w:pPr>
        <w:spacing w:line="220" w:lineRule="exact"/>
        <w:ind w:rightChars="107" w:right="235"/>
        <w:rPr>
          <w:rFonts w:hAnsi="ＭＳ 明朝"/>
          <w:sz w:val="24"/>
          <w:szCs w:val="24"/>
        </w:rPr>
      </w:pPr>
    </w:p>
    <w:p w:rsidR="00CD1D41" w:rsidRDefault="00D710D9" w:rsidP="00C86C78">
      <w:pPr>
        <w:ind w:rightChars="107" w:right="235" w:firstLineChars="100" w:firstLine="240"/>
        <w:rPr>
          <w:rFonts w:hAnsi="ＭＳ 明朝"/>
          <w:sz w:val="24"/>
          <w:szCs w:val="24"/>
        </w:rPr>
      </w:pPr>
      <w:r w:rsidRPr="00C86C78">
        <w:rPr>
          <w:rFonts w:hAnsi="ＭＳ 明朝" w:hint="eastAsia"/>
          <w:sz w:val="24"/>
          <w:szCs w:val="24"/>
        </w:rPr>
        <w:t>全庁的な省エネ活動を継続し推進するとともに、エネルギー使用量が前年</w:t>
      </w:r>
      <w:r w:rsidR="00982F61">
        <w:rPr>
          <w:rFonts w:hAnsi="ＭＳ 明朝" w:hint="eastAsia"/>
          <w:sz w:val="24"/>
          <w:szCs w:val="24"/>
        </w:rPr>
        <w:t>度より増加した施設等については原因把握に努め、設備の省エネ運転など</w:t>
      </w:r>
      <w:r w:rsidRPr="00C86C78">
        <w:rPr>
          <w:rFonts w:hAnsi="ＭＳ 明朝" w:hint="eastAsia"/>
          <w:sz w:val="24"/>
          <w:szCs w:val="24"/>
        </w:rPr>
        <w:t>、使用量</w:t>
      </w:r>
      <w:r w:rsidR="00982F61">
        <w:rPr>
          <w:rFonts w:hAnsi="ＭＳ 明朝" w:hint="eastAsia"/>
          <w:sz w:val="24"/>
          <w:szCs w:val="24"/>
        </w:rPr>
        <w:t>の</w:t>
      </w:r>
      <w:r w:rsidRPr="00C86C78">
        <w:rPr>
          <w:rFonts w:hAnsi="ＭＳ 明朝" w:hint="eastAsia"/>
          <w:sz w:val="24"/>
          <w:szCs w:val="24"/>
        </w:rPr>
        <w:t>削減</w:t>
      </w:r>
      <w:r w:rsidR="00CD1D41" w:rsidRPr="00C86C78">
        <w:rPr>
          <w:rFonts w:hAnsi="ＭＳ 明朝" w:hint="eastAsia"/>
          <w:sz w:val="24"/>
          <w:szCs w:val="24"/>
        </w:rPr>
        <w:t>に取り組んでいきます</w:t>
      </w:r>
      <w:r w:rsidRPr="00C86C78">
        <w:rPr>
          <w:rFonts w:hAnsi="ＭＳ 明朝" w:hint="eastAsia"/>
          <w:sz w:val="24"/>
          <w:szCs w:val="24"/>
        </w:rPr>
        <w:t>。</w:t>
      </w:r>
    </w:p>
    <w:p w:rsidR="00982F61" w:rsidRPr="00C86C78" w:rsidRDefault="00982F61" w:rsidP="00982F61">
      <w:pPr>
        <w:ind w:rightChars="107" w:right="235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また、2023年度は丸亀市地球温暖化対策実行計画（事務事業編）</w:t>
      </w:r>
      <w:r w:rsidR="001F0480">
        <w:rPr>
          <w:rFonts w:hAnsi="ＭＳ 明朝" w:hint="eastAsia"/>
          <w:sz w:val="24"/>
          <w:szCs w:val="24"/>
        </w:rPr>
        <w:t>の</w:t>
      </w:r>
      <w:r>
        <w:rPr>
          <w:rFonts w:hAnsi="ＭＳ 明朝" w:hint="eastAsia"/>
          <w:sz w:val="24"/>
          <w:szCs w:val="24"/>
        </w:rPr>
        <w:t>改訂</w:t>
      </w:r>
      <w:r w:rsidR="001F0480">
        <w:rPr>
          <w:rFonts w:hAnsi="ＭＳ 明朝" w:hint="eastAsia"/>
          <w:sz w:val="24"/>
          <w:szCs w:val="24"/>
        </w:rPr>
        <w:t>を予定しており</w:t>
      </w:r>
      <w:r>
        <w:rPr>
          <w:rFonts w:hAnsi="ＭＳ 明朝" w:hint="eastAsia"/>
          <w:sz w:val="24"/>
          <w:szCs w:val="24"/>
        </w:rPr>
        <w:t>、2030年度に向けて新たな削減目標を設定し、</w:t>
      </w:r>
      <w:r w:rsidR="001F0480">
        <w:rPr>
          <w:rFonts w:hAnsi="ＭＳ 明朝" w:hint="eastAsia"/>
          <w:sz w:val="24"/>
          <w:szCs w:val="24"/>
        </w:rPr>
        <w:t>目標達成のための取組施策の検討を行います。</w:t>
      </w:r>
    </w:p>
    <w:p w:rsidR="009513D0" w:rsidRDefault="009513D0" w:rsidP="00C86C78">
      <w:pPr>
        <w:ind w:rightChars="107" w:right="235" w:firstLineChars="100" w:firstLine="240"/>
        <w:rPr>
          <w:rFonts w:hAnsi="ＭＳ 明朝"/>
          <w:sz w:val="24"/>
          <w:szCs w:val="24"/>
        </w:rPr>
      </w:pPr>
    </w:p>
    <w:p w:rsidR="009513D0" w:rsidRPr="00C86C78" w:rsidRDefault="009513D0" w:rsidP="00C86C78">
      <w:pPr>
        <w:ind w:rightChars="107" w:right="235" w:firstLineChars="100" w:firstLine="240"/>
        <w:rPr>
          <w:rFonts w:hAnsi="ＭＳ 明朝"/>
          <w:sz w:val="24"/>
          <w:szCs w:val="24"/>
        </w:rPr>
      </w:pPr>
    </w:p>
    <w:p w:rsidR="00D710D9" w:rsidRPr="00C86C78" w:rsidRDefault="00D710D9" w:rsidP="00C86C78">
      <w:pPr>
        <w:ind w:rightChars="107" w:right="235" w:firstLineChars="100" w:firstLine="240"/>
        <w:rPr>
          <w:rFonts w:hAnsi="ＭＳ 明朝"/>
          <w:sz w:val="24"/>
          <w:szCs w:val="24"/>
        </w:rPr>
      </w:pPr>
      <w:r w:rsidRPr="00C86C78">
        <w:rPr>
          <w:rFonts w:hAnsi="ＭＳ 明朝" w:hint="eastAsia"/>
          <w:sz w:val="24"/>
          <w:szCs w:val="24"/>
        </w:rPr>
        <w:t>温室効果ガス排出量</w:t>
      </w:r>
      <w:r w:rsidR="00CD1D41" w:rsidRPr="00C86C78">
        <w:rPr>
          <w:rFonts w:hAnsi="ＭＳ 明朝" w:hint="eastAsia"/>
          <w:sz w:val="24"/>
          <w:szCs w:val="24"/>
        </w:rPr>
        <w:t>の推移、電気使用量の推移は次のページの通りです</w:t>
      </w:r>
      <w:r w:rsidRPr="00C86C78">
        <w:rPr>
          <w:rFonts w:hAnsi="ＭＳ 明朝" w:hint="eastAsia"/>
          <w:sz w:val="24"/>
          <w:szCs w:val="24"/>
        </w:rPr>
        <w:t>。</w:t>
      </w:r>
    </w:p>
    <w:p w:rsidR="00D710D9" w:rsidRDefault="00D710D9" w:rsidP="00D710D9">
      <w:pPr>
        <w:ind w:rightChars="107" w:right="235"/>
        <w:rPr>
          <w:rFonts w:hAnsi="ＭＳ 明朝"/>
        </w:rPr>
      </w:pPr>
    </w:p>
    <w:p w:rsidR="00CD1D41" w:rsidRDefault="00CD1D41" w:rsidP="00D710D9">
      <w:pPr>
        <w:ind w:rightChars="107" w:right="235"/>
        <w:rPr>
          <w:rFonts w:hAnsi="ＭＳ 明朝"/>
        </w:rPr>
      </w:pPr>
    </w:p>
    <w:p w:rsidR="00CD1D41" w:rsidRDefault="00CD1D41" w:rsidP="00D710D9">
      <w:pPr>
        <w:ind w:rightChars="107" w:right="235"/>
        <w:rPr>
          <w:rFonts w:hAnsi="ＭＳ 明朝"/>
        </w:rPr>
      </w:pPr>
    </w:p>
    <w:p w:rsidR="008D2BC8" w:rsidRDefault="00D710D9" w:rsidP="00D710D9">
      <w:pPr>
        <w:ind w:rightChars="107" w:right="235"/>
        <w:rPr>
          <w:rFonts w:hAnsi="ＭＳ 明朝"/>
          <w:sz w:val="24"/>
          <w:szCs w:val="24"/>
        </w:rPr>
      </w:pPr>
      <w:r w:rsidRPr="00C86C78">
        <w:rPr>
          <w:rFonts w:hAnsi="ＭＳ 明朝" w:hint="eastAsia"/>
          <w:sz w:val="24"/>
          <w:szCs w:val="24"/>
        </w:rPr>
        <w:lastRenderedPageBreak/>
        <w:t>●温室効果ガス排出量</w:t>
      </w:r>
      <w:r w:rsidR="00561C33">
        <w:rPr>
          <w:rFonts w:hAnsi="ＭＳ 明朝" w:hint="eastAsia"/>
          <w:sz w:val="24"/>
          <w:szCs w:val="24"/>
        </w:rPr>
        <w:t>、電気使用量</w:t>
      </w:r>
      <w:r w:rsidRPr="00C86C78">
        <w:rPr>
          <w:rFonts w:hAnsi="ＭＳ 明朝" w:hint="eastAsia"/>
          <w:sz w:val="24"/>
          <w:szCs w:val="24"/>
        </w:rPr>
        <w:t>の推移</w:t>
      </w:r>
    </w:p>
    <w:p w:rsidR="00D710D9" w:rsidRPr="00C86C78" w:rsidRDefault="008D2BC8" w:rsidP="00D710D9">
      <w:pPr>
        <w:ind w:rightChars="107" w:right="23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</w:p>
    <w:p w:rsidR="00D710D9" w:rsidRDefault="00C86C78" w:rsidP="00D710D9">
      <w:pPr>
        <w:ind w:rightChars="-19" w:right="-42"/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F0C1D" wp14:editId="6DB06683">
                <wp:simplePos x="0" y="0"/>
                <wp:positionH relativeFrom="column">
                  <wp:posOffset>4947920</wp:posOffset>
                </wp:positionH>
                <wp:positionV relativeFrom="paragraph">
                  <wp:posOffset>2988310</wp:posOffset>
                </wp:positionV>
                <wp:extent cx="695325" cy="304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0D9" w:rsidRPr="00ED6D09" w:rsidRDefault="00D710D9" w:rsidP="00D710D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24"/>
                              </w:rPr>
                              <w:t>(</w:t>
                            </w:r>
                            <w:r w:rsidRPr="00ED6D09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24"/>
                              </w:rPr>
                              <w:t>年度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9.6pt;margin-top:235.3pt;width:54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" filled="f" stroked="f">
                <v:textbox>
                  <w:txbxContent>
                    <w:p w:rsidR="00D710D9" w:rsidRPr="00ED6D09" w:rsidRDefault="00D710D9" w:rsidP="00D710D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4"/>
                        </w:rPr>
                        <w:t>(</w:t>
                      </w:r>
                      <w:r w:rsidRPr="00ED6D09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4"/>
                        </w:rPr>
                        <w:t>年度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D1D41">
        <w:rPr>
          <w:rFonts w:hAnsi="ＭＳ 明朝" w:hint="eastAsia"/>
          <w:noProof/>
          <w:sz w:val="21"/>
          <w:szCs w:val="21"/>
        </w:rPr>
        <w:drawing>
          <wp:inline distT="0" distB="0" distL="0" distR="0" wp14:anchorId="7DDB8E50" wp14:editId="6AEF7F2F">
            <wp:extent cx="5486400" cy="3200400"/>
            <wp:effectExtent l="0" t="0" r="19050" b="1905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10D9" w:rsidRDefault="00D710D9" w:rsidP="00D710D9">
      <w:pPr>
        <w:ind w:rightChars="-19" w:right="-42"/>
        <w:rPr>
          <w:rFonts w:hAnsi="ＭＳ 明朝"/>
          <w:sz w:val="21"/>
          <w:szCs w:val="21"/>
        </w:rPr>
      </w:pPr>
    </w:p>
    <w:p w:rsidR="00D710D9" w:rsidRDefault="00D710D9" w:rsidP="00D710D9">
      <w:pPr>
        <w:ind w:rightChars="-19" w:right="-42"/>
        <w:rPr>
          <w:rFonts w:hAnsi="ＭＳ 明朝"/>
          <w:sz w:val="21"/>
          <w:szCs w:val="21"/>
        </w:rPr>
      </w:pPr>
    </w:p>
    <w:p w:rsidR="001B4D3C" w:rsidRDefault="001B4D3C" w:rsidP="00D710D9">
      <w:pPr>
        <w:ind w:rightChars="-19" w:right="-42"/>
        <w:rPr>
          <w:rFonts w:hAnsi="ＭＳ 明朝"/>
          <w:sz w:val="21"/>
          <w:szCs w:val="21"/>
        </w:rPr>
      </w:pPr>
    </w:p>
    <w:p w:rsidR="00D710D9" w:rsidRDefault="00BA3C63" w:rsidP="00D710D9">
      <w:pPr>
        <w:ind w:rightChars="-19" w:right="-42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A40D4" wp14:editId="1455D98A">
                <wp:simplePos x="0" y="0"/>
                <wp:positionH relativeFrom="column">
                  <wp:posOffset>4862195</wp:posOffset>
                </wp:positionH>
                <wp:positionV relativeFrom="paragraph">
                  <wp:posOffset>2967355</wp:posOffset>
                </wp:positionV>
                <wp:extent cx="695325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0D9" w:rsidRPr="00ED6D09" w:rsidRDefault="00D710D9" w:rsidP="00D710D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24"/>
                              </w:rPr>
                              <w:t>(</w:t>
                            </w:r>
                            <w:r w:rsidRPr="00ED6D09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24"/>
                              </w:rPr>
                              <w:t>年度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82.85pt;margin-top:233.65pt;width:54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" filled="f" stroked="f">
                <v:textbox>
                  <w:txbxContent>
                    <w:p w:rsidR="00D710D9" w:rsidRPr="00ED6D09" w:rsidRDefault="00D710D9" w:rsidP="00D710D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4"/>
                        </w:rPr>
                        <w:t>(</w:t>
                      </w:r>
                      <w:r w:rsidRPr="00ED6D09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4"/>
                        </w:rPr>
                        <w:t>年度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 w:val="21"/>
          <w:szCs w:val="21"/>
        </w:rPr>
        <w:drawing>
          <wp:inline distT="0" distB="0" distL="0" distR="0" wp14:anchorId="4BE96920" wp14:editId="5472BC9A">
            <wp:extent cx="5486400" cy="3211902"/>
            <wp:effectExtent l="0" t="0" r="19050" b="2667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10D9" w:rsidRDefault="00D710D9" w:rsidP="00D710D9">
      <w:pPr>
        <w:ind w:rightChars="-19" w:right="-42"/>
        <w:rPr>
          <w:rFonts w:hAnsi="ＭＳ 明朝"/>
          <w:sz w:val="21"/>
          <w:szCs w:val="21"/>
        </w:rPr>
      </w:pPr>
    </w:p>
    <w:p w:rsidR="00E973CE" w:rsidRPr="00D710D9" w:rsidRDefault="00E973CE" w:rsidP="00D710D9">
      <w:pPr>
        <w:ind w:rightChars="-19" w:right="-42"/>
        <w:rPr>
          <w:rFonts w:hAnsi="ＭＳ 明朝"/>
          <w:sz w:val="21"/>
          <w:szCs w:val="21"/>
        </w:rPr>
      </w:pPr>
    </w:p>
    <w:sectPr w:rsidR="00E973CE" w:rsidRPr="00D710D9" w:rsidSect="00CD1D41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D9" w:rsidRDefault="00D710D9" w:rsidP="00D710D9">
      <w:r>
        <w:separator/>
      </w:r>
    </w:p>
  </w:endnote>
  <w:endnote w:type="continuationSeparator" w:id="0">
    <w:p w:rsidR="00D710D9" w:rsidRDefault="00D710D9" w:rsidP="00D7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D9" w:rsidRDefault="00D710D9" w:rsidP="00D710D9">
      <w:r>
        <w:separator/>
      </w:r>
    </w:p>
  </w:footnote>
  <w:footnote w:type="continuationSeparator" w:id="0">
    <w:p w:rsidR="00D710D9" w:rsidRDefault="00D710D9" w:rsidP="00D71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7C"/>
    <w:rsid w:val="0003008E"/>
    <w:rsid w:val="00092E13"/>
    <w:rsid w:val="001B4D3C"/>
    <w:rsid w:val="001F0480"/>
    <w:rsid w:val="00294D7C"/>
    <w:rsid w:val="002B6D80"/>
    <w:rsid w:val="0041606F"/>
    <w:rsid w:val="0050217D"/>
    <w:rsid w:val="00561C33"/>
    <w:rsid w:val="00681B54"/>
    <w:rsid w:val="007D22C2"/>
    <w:rsid w:val="008D2BC8"/>
    <w:rsid w:val="009513D0"/>
    <w:rsid w:val="00966E5E"/>
    <w:rsid w:val="00982F61"/>
    <w:rsid w:val="00BA3C63"/>
    <w:rsid w:val="00BB187F"/>
    <w:rsid w:val="00C7672E"/>
    <w:rsid w:val="00C86C78"/>
    <w:rsid w:val="00CD1D41"/>
    <w:rsid w:val="00D710D9"/>
    <w:rsid w:val="00E167E0"/>
    <w:rsid w:val="00E56FEE"/>
    <w:rsid w:val="00E973CE"/>
    <w:rsid w:val="00EB4D07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D710D9"/>
  </w:style>
  <w:style w:type="paragraph" w:styleId="a5">
    <w:name w:val="footer"/>
    <w:basedOn w:val="a"/>
    <w:link w:val="a6"/>
    <w:uiPriority w:val="99"/>
    <w:unhideWhenUsed/>
    <w:rsid w:val="00D710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D710D9"/>
  </w:style>
  <w:style w:type="paragraph" w:styleId="Web">
    <w:name w:val="Normal (Web)"/>
    <w:basedOn w:val="a"/>
    <w:uiPriority w:val="99"/>
    <w:unhideWhenUsed/>
    <w:rsid w:val="00D710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1D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D710D9"/>
  </w:style>
  <w:style w:type="paragraph" w:styleId="a5">
    <w:name w:val="footer"/>
    <w:basedOn w:val="a"/>
    <w:link w:val="a6"/>
    <w:uiPriority w:val="99"/>
    <w:unhideWhenUsed/>
    <w:rsid w:val="00D710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D710D9"/>
  </w:style>
  <w:style w:type="paragraph" w:styleId="Web">
    <w:name w:val="Normal (Web)"/>
    <w:basedOn w:val="a"/>
    <w:uiPriority w:val="99"/>
    <w:unhideWhenUsed/>
    <w:rsid w:val="00D710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温室効果ガス排出量（</a:t>
            </a:r>
            <a:r>
              <a:rPr lang="en-US" altLang="ja-JP"/>
              <a:t>t-CO</a:t>
            </a:r>
            <a:r>
              <a:rPr lang="en-US" altLang="ja-JP" baseline="-25000"/>
              <a:t>2</a:t>
            </a:r>
            <a:r>
              <a:rPr lang="en-US" altLang="ja-JP"/>
              <a:t>)</a:t>
            </a:r>
            <a:endParaRPr lang="ja-JP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091808836395451"/>
          <c:y val="0.14448412698412696"/>
          <c:w val="0.87361894867308254"/>
          <c:h val="0.708797962754655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24516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21188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18611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16829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15154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General</c:formatCode>
                <c:ptCount val="1"/>
                <c:pt idx="0">
                  <c:v>18213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Sheet1!$H$2</c:f>
              <c:numCache>
                <c:formatCode>General</c:formatCode>
                <c:ptCount val="1"/>
                <c:pt idx="0">
                  <c:v>17422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8094848"/>
        <c:axId val="106898176"/>
      </c:barChart>
      <c:catAx>
        <c:axId val="11809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6898176"/>
        <c:crosses val="autoZero"/>
        <c:auto val="1"/>
        <c:lblAlgn val="ctr"/>
        <c:lblOffset val="100"/>
        <c:noMultiLvlLbl val="0"/>
      </c:catAx>
      <c:valAx>
        <c:axId val="106898176"/>
        <c:scaling>
          <c:orientation val="minMax"/>
          <c:max val="30000"/>
          <c:min val="5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80948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035032079323418"/>
          <c:y val="0.88531871016122987"/>
          <c:w val="0.85807123067949842"/>
          <c:h val="7.103049618797650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電気使用量（千</a:t>
            </a:r>
            <a:r>
              <a:rPr lang="en-US" altLang="ja-JP"/>
              <a:t>kWh)</a:t>
            </a:r>
            <a:endParaRPr lang="ja-JP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091808836395451"/>
          <c:y val="0.15226615356354478"/>
          <c:w val="0.87361894867308254"/>
          <c:h val="0.708797962754655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33597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33366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28423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25715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27100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General</c:formatCode>
                <c:ptCount val="1"/>
                <c:pt idx="0">
                  <c:v>29025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Sheet1!$H$2</c:f>
              <c:numCache>
                <c:formatCode>General</c:formatCode>
                <c:ptCount val="1"/>
                <c:pt idx="0">
                  <c:v>29621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8785920"/>
        <c:axId val="118787456"/>
      </c:barChart>
      <c:catAx>
        <c:axId val="11878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8787456"/>
        <c:crosses val="autoZero"/>
        <c:auto val="1"/>
        <c:lblAlgn val="ctr"/>
        <c:lblOffset val="100"/>
        <c:noMultiLvlLbl val="0"/>
      </c:catAx>
      <c:valAx>
        <c:axId val="118787456"/>
        <c:scaling>
          <c:orientation val="minMax"/>
          <c:max val="35000"/>
          <c:min val="10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87859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387740594925634"/>
          <c:y val="0.88634765849998287"/>
          <c:w val="0.84649715660542435"/>
          <c:h val="7.083956315716981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457D-5E6D-4597-9664-66EEC8B5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dcterms:created xsi:type="dcterms:W3CDTF">2023-01-04T07:11:00Z</dcterms:created>
  <dcterms:modified xsi:type="dcterms:W3CDTF">2023-10-03T01:20:00Z</dcterms:modified>
</cp:coreProperties>
</file>