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A385" w14:textId="77777777" w:rsidR="00EF750E" w:rsidRPr="00943B68" w:rsidRDefault="00EF750E">
      <w:pPr>
        <w:rPr>
          <w:rFonts w:ascii="ＭＳ ゴシック" w:eastAsia="ＭＳ ゴシック" w:hAnsi="ＭＳ ゴシック"/>
          <w:b/>
          <w:sz w:val="24"/>
          <w:szCs w:val="24"/>
        </w:rPr>
      </w:pPr>
    </w:p>
    <w:p w14:paraId="7C7E2823" w14:textId="2EFF7CD8" w:rsidR="00790C8D" w:rsidRPr="00501794" w:rsidRDefault="00795D7F">
      <w:pPr>
        <w:rPr>
          <w:rFonts w:ascii="ＭＳ ゴシック" w:eastAsia="ＭＳ ゴシック" w:hAnsi="ＭＳ ゴシック"/>
          <w:b/>
          <w:sz w:val="48"/>
          <w:szCs w:val="48"/>
        </w:rPr>
      </w:pPr>
      <w:r>
        <w:rPr>
          <w:rFonts w:ascii="ＭＳ ゴシック" w:eastAsia="ＭＳ ゴシック" w:hAnsi="ＭＳ ゴシック" w:hint="eastAsia"/>
          <w:b/>
          <w:sz w:val="48"/>
          <w:szCs w:val="48"/>
        </w:rPr>
        <w:t>Ｆネット通信　№</w:t>
      </w:r>
      <w:r w:rsidR="003C6DCA">
        <w:rPr>
          <w:rFonts w:ascii="ＭＳ ゴシック" w:eastAsia="ＭＳ ゴシック" w:hAnsi="ＭＳ ゴシック" w:hint="eastAsia"/>
          <w:b/>
          <w:sz w:val="48"/>
          <w:szCs w:val="48"/>
        </w:rPr>
        <w:t>8</w:t>
      </w:r>
    </w:p>
    <w:p w14:paraId="0ED6CC9D" w14:textId="77777777" w:rsidR="00EF750E" w:rsidRDefault="00EF750E" w:rsidP="00DA315C">
      <w:pPr>
        <w:jc w:val="right"/>
        <w:rPr>
          <w:rFonts w:ascii="ＭＳ ゴシック" w:eastAsia="ＭＳ ゴシック" w:hAnsi="ＭＳ ゴシック"/>
          <w:b/>
          <w:sz w:val="24"/>
          <w:szCs w:val="24"/>
        </w:rPr>
      </w:pPr>
    </w:p>
    <w:p w14:paraId="4A9189F2" w14:textId="3F4B2BF6" w:rsidR="00635794" w:rsidRDefault="0001013B" w:rsidP="00CB39DB">
      <w:pPr>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配信</w:t>
      </w:r>
      <w:r w:rsidR="00795D7F">
        <w:rPr>
          <w:rFonts w:ascii="ＭＳ ゴシック" w:eastAsia="ＭＳ ゴシック" w:hAnsi="ＭＳ ゴシック" w:hint="eastAsia"/>
          <w:b/>
          <w:sz w:val="24"/>
          <w:szCs w:val="24"/>
        </w:rPr>
        <w:t>者　丸亀・善通寺・多度津地区防犯協会　　配信日　令和</w:t>
      </w:r>
      <w:r w:rsidR="00F56CA1">
        <w:rPr>
          <w:rFonts w:ascii="ＭＳ ゴシック" w:eastAsia="ＭＳ ゴシック" w:hAnsi="ＭＳ ゴシック" w:hint="eastAsia"/>
          <w:b/>
          <w:sz w:val="24"/>
          <w:szCs w:val="24"/>
        </w:rPr>
        <w:t>6</w:t>
      </w:r>
      <w:r w:rsidR="00DA315C">
        <w:rPr>
          <w:rFonts w:ascii="ＭＳ ゴシック" w:eastAsia="ＭＳ ゴシック" w:hAnsi="ＭＳ ゴシック" w:hint="eastAsia"/>
          <w:b/>
          <w:sz w:val="24"/>
          <w:szCs w:val="24"/>
        </w:rPr>
        <w:t>年</w:t>
      </w:r>
      <w:r w:rsidR="003C6DCA">
        <w:rPr>
          <w:rFonts w:ascii="ＭＳ ゴシック" w:eastAsia="ＭＳ ゴシック" w:hAnsi="ＭＳ ゴシック" w:hint="eastAsia"/>
          <w:b/>
          <w:sz w:val="24"/>
          <w:szCs w:val="24"/>
        </w:rPr>
        <w:t>1</w:t>
      </w:r>
      <w:r w:rsidR="00856768">
        <w:rPr>
          <w:rFonts w:ascii="ＭＳ ゴシック" w:eastAsia="ＭＳ ゴシック" w:hAnsi="ＭＳ ゴシック" w:hint="eastAsia"/>
          <w:b/>
          <w:sz w:val="24"/>
          <w:szCs w:val="24"/>
        </w:rPr>
        <w:t>2</w:t>
      </w:r>
      <w:r w:rsidR="00DA315C">
        <w:rPr>
          <w:rFonts w:ascii="ＭＳ ゴシック" w:eastAsia="ＭＳ ゴシック" w:hAnsi="ＭＳ ゴシック" w:hint="eastAsia"/>
          <w:b/>
          <w:sz w:val="24"/>
          <w:szCs w:val="24"/>
        </w:rPr>
        <w:t>月</w:t>
      </w:r>
      <w:r w:rsidR="00856768">
        <w:rPr>
          <w:rFonts w:ascii="ＭＳ ゴシック" w:eastAsia="ＭＳ ゴシック" w:hAnsi="ＭＳ ゴシック" w:hint="eastAsia"/>
          <w:b/>
          <w:sz w:val="24"/>
          <w:szCs w:val="24"/>
        </w:rPr>
        <w:t>2</w:t>
      </w:r>
      <w:r w:rsidR="006B4E9E">
        <w:rPr>
          <w:rFonts w:ascii="ＭＳ ゴシック" w:eastAsia="ＭＳ ゴシック" w:hAnsi="ＭＳ ゴシック" w:hint="eastAsia"/>
          <w:b/>
          <w:sz w:val="24"/>
          <w:szCs w:val="24"/>
        </w:rPr>
        <w:t>6</w:t>
      </w:r>
      <w:r w:rsidR="00FE679F" w:rsidRPr="00501794">
        <w:rPr>
          <w:rFonts w:ascii="ＭＳ ゴシック" w:eastAsia="ＭＳ ゴシック" w:hAnsi="ＭＳ ゴシック" w:hint="eastAsia"/>
          <w:b/>
          <w:sz w:val="24"/>
          <w:szCs w:val="24"/>
        </w:rPr>
        <w:t>日</w:t>
      </w:r>
    </w:p>
    <w:p w14:paraId="6175F724" w14:textId="77777777" w:rsidR="0085138E" w:rsidRDefault="0085138E" w:rsidP="00CB39DB">
      <w:pPr>
        <w:jc w:val="right"/>
        <w:rPr>
          <w:rFonts w:ascii="ＭＳ ゴシック" w:eastAsia="ＭＳ ゴシック" w:hAnsi="ＭＳ ゴシック"/>
          <w:b/>
          <w:sz w:val="24"/>
          <w:szCs w:val="24"/>
        </w:rPr>
      </w:pPr>
    </w:p>
    <w:p w14:paraId="29BC25D8" w14:textId="1814E409" w:rsidR="0085138E" w:rsidRPr="003C6DCA" w:rsidRDefault="0085138E" w:rsidP="0085138E">
      <w:pPr>
        <w:jc w:val="center"/>
        <w:rPr>
          <w:rFonts w:asciiTheme="majorEastAsia" w:eastAsiaTheme="majorEastAsia" w:hAnsiTheme="majorEastAsia"/>
          <w:b/>
          <w:bCs/>
          <w:color w:val="FF0000"/>
          <w:kern w:val="0"/>
          <w:sz w:val="36"/>
          <w:szCs w:val="36"/>
          <w:shd w:val="clear" w:color="auto" w:fill="FFFFFF"/>
        </w:rPr>
      </w:pPr>
      <w:r w:rsidRPr="003C6DCA">
        <w:rPr>
          <w:rFonts w:asciiTheme="majorEastAsia" w:eastAsiaTheme="majorEastAsia" w:hAnsiTheme="majorEastAsia" w:hint="eastAsia"/>
          <w:b/>
          <w:bCs/>
          <w:color w:val="FF0000"/>
          <w:kern w:val="0"/>
          <w:sz w:val="36"/>
          <w:szCs w:val="36"/>
          <w:shd w:val="clear" w:color="auto" w:fill="FFFFFF"/>
        </w:rPr>
        <w:t>＜</w:t>
      </w:r>
      <w:r w:rsidR="003C6DCA" w:rsidRPr="003C6DCA">
        <w:rPr>
          <w:rFonts w:asciiTheme="majorEastAsia" w:eastAsiaTheme="majorEastAsia" w:hAnsiTheme="majorEastAsia" w:hint="eastAsia"/>
          <w:b/>
          <w:bCs/>
          <w:color w:val="FF0000"/>
          <w:kern w:val="0"/>
          <w:sz w:val="36"/>
          <w:szCs w:val="36"/>
          <w:shd w:val="clear" w:color="auto" w:fill="FFFFFF"/>
        </w:rPr>
        <w:t>マイナ保険証の一本化に便乗</w:t>
      </w:r>
      <w:r w:rsidR="00B001A3" w:rsidRPr="003C6DCA">
        <w:rPr>
          <w:rFonts w:asciiTheme="majorEastAsia" w:eastAsiaTheme="majorEastAsia" w:hAnsiTheme="majorEastAsia" w:hint="eastAsia"/>
          <w:b/>
          <w:bCs/>
          <w:color w:val="FF0000"/>
          <w:kern w:val="0"/>
          <w:sz w:val="36"/>
          <w:szCs w:val="36"/>
          <w:shd w:val="clear" w:color="auto" w:fill="FFFFFF"/>
        </w:rPr>
        <w:t>した不審</w:t>
      </w:r>
      <w:r w:rsidRPr="003C6DCA">
        <w:rPr>
          <w:rFonts w:asciiTheme="majorEastAsia" w:eastAsiaTheme="majorEastAsia" w:hAnsiTheme="majorEastAsia" w:hint="eastAsia"/>
          <w:b/>
          <w:bCs/>
          <w:color w:val="FF0000"/>
          <w:kern w:val="0"/>
          <w:sz w:val="36"/>
          <w:szCs w:val="36"/>
          <w:shd w:val="clear" w:color="auto" w:fill="FFFFFF"/>
        </w:rPr>
        <w:t>電話に注意！＞</w:t>
      </w:r>
    </w:p>
    <w:p w14:paraId="0E39DA43" w14:textId="77777777" w:rsidR="003C6DCA" w:rsidRDefault="003C6DCA" w:rsidP="00CD6DA8">
      <w:pPr>
        <w:spacing w:line="640" w:lineRule="exact"/>
        <w:ind w:firstLineChars="100" w:firstLine="320"/>
        <w:jc w:val="left"/>
        <w:rPr>
          <w:rFonts w:asciiTheme="majorEastAsia" w:eastAsiaTheme="majorEastAsia" w:hAnsiTheme="majorEastAsia"/>
          <w:color w:val="222222"/>
          <w:sz w:val="32"/>
          <w:szCs w:val="32"/>
          <w:shd w:val="clear" w:color="auto" w:fill="FFFFFF"/>
        </w:rPr>
      </w:pPr>
      <w:r w:rsidRPr="003C6DCA">
        <w:rPr>
          <w:rFonts w:asciiTheme="majorEastAsia" w:eastAsiaTheme="majorEastAsia" w:hAnsiTheme="majorEastAsia" w:hint="eastAsia"/>
          <w:color w:val="222222"/>
          <w:sz w:val="32"/>
          <w:szCs w:val="32"/>
          <w:shd w:val="clear" w:color="auto" w:fill="FFFFFF"/>
        </w:rPr>
        <w:t>本年</w:t>
      </w:r>
      <w:r>
        <w:rPr>
          <w:rFonts w:asciiTheme="majorEastAsia" w:eastAsiaTheme="majorEastAsia" w:hAnsiTheme="majorEastAsia" w:hint="eastAsia"/>
          <w:color w:val="222222"/>
          <w:sz w:val="32"/>
          <w:szCs w:val="32"/>
          <w:shd w:val="clear" w:color="auto" w:fill="FFFFFF"/>
        </w:rPr>
        <w:t>１２</w:t>
      </w:r>
      <w:r w:rsidRPr="003C6DCA">
        <w:rPr>
          <w:rFonts w:asciiTheme="majorEastAsia" w:eastAsiaTheme="majorEastAsia" w:hAnsiTheme="majorEastAsia" w:hint="eastAsia"/>
          <w:color w:val="222222"/>
          <w:sz w:val="32"/>
          <w:szCs w:val="32"/>
          <w:shd w:val="clear" w:color="auto" w:fill="FFFFFF"/>
        </w:rPr>
        <w:t>月２日から、マイナンバーカードと健康保険証が一本化され、従来の健康保険証の新規発行が停止されました。</w:t>
      </w:r>
    </w:p>
    <w:p w14:paraId="7F06E5CA" w14:textId="77777777" w:rsidR="003C6DCA" w:rsidRDefault="003C6DCA" w:rsidP="00CD6DA8">
      <w:pPr>
        <w:spacing w:line="640" w:lineRule="exact"/>
        <w:ind w:firstLineChars="100" w:firstLine="320"/>
        <w:jc w:val="left"/>
        <w:rPr>
          <w:rFonts w:asciiTheme="majorEastAsia" w:eastAsiaTheme="majorEastAsia" w:hAnsiTheme="majorEastAsia"/>
          <w:color w:val="222222"/>
          <w:sz w:val="32"/>
          <w:szCs w:val="32"/>
          <w:shd w:val="clear" w:color="auto" w:fill="FFFFFF"/>
        </w:rPr>
      </w:pPr>
      <w:r w:rsidRPr="003C6DCA">
        <w:rPr>
          <w:rFonts w:asciiTheme="majorEastAsia" w:eastAsiaTheme="majorEastAsia" w:hAnsiTheme="majorEastAsia" w:hint="eastAsia"/>
          <w:color w:val="222222"/>
          <w:sz w:val="32"/>
          <w:szCs w:val="32"/>
          <w:shd w:val="clear" w:color="auto" w:fill="FFFFFF"/>
        </w:rPr>
        <w:t>こういった社会情勢の変化につけ込んで、厚労省や市役所等の職員を装った犯人から、</w:t>
      </w:r>
    </w:p>
    <w:p w14:paraId="73C1C497" w14:textId="77777777" w:rsidR="003C6DCA" w:rsidRPr="00177745" w:rsidRDefault="003C6DCA" w:rsidP="00CD6DA8">
      <w:pPr>
        <w:spacing w:line="640" w:lineRule="exact"/>
        <w:ind w:firstLineChars="100" w:firstLine="320"/>
        <w:jc w:val="left"/>
        <w:rPr>
          <w:rFonts w:asciiTheme="majorEastAsia" w:eastAsiaTheme="majorEastAsia" w:hAnsiTheme="majorEastAsia"/>
          <w:color w:val="222222"/>
          <w:sz w:val="32"/>
          <w:szCs w:val="32"/>
          <w:u w:val="wave"/>
          <w:shd w:val="clear" w:color="auto" w:fill="FFFFFF"/>
        </w:rPr>
      </w:pPr>
      <w:r w:rsidRPr="00177745">
        <w:rPr>
          <w:rFonts w:asciiTheme="majorEastAsia" w:eastAsiaTheme="majorEastAsia" w:hAnsiTheme="majorEastAsia" w:hint="eastAsia"/>
          <w:color w:val="FF0000"/>
          <w:sz w:val="32"/>
          <w:szCs w:val="32"/>
          <w:u w:val="wave"/>
          <w:shd w:val="clear" w:color="auto" w:fill="FFFFFF"/>
        </w:rPr>
        <w:t>「旧保険証から新保険証への移行手続きに伴い、個人情報（口座情報等）を聞き出そうとする」</w:t>
      </w:r>
    </w:p>
    <w:p w14:paraId="61D418A4" w14:textId="347CD152" w:rsidR="0085138E" w:rsidRPr="003C6DCA" w:rsidRDefault="003C6DCA" w:rsidP="003C6DCA">
      <w:pPr>
        <w:spacing w:line="640" w:lineRule="exact"/>
        <w:jc w:val="left"/>
        <w:rPr>
          <w:rFonts w:asciiTheme="majorEastAsia" w:eastAsiaTheme="majorEastAsia" w:hAnsiTheme="majorEastAsia"/>
          <w:color w:val="222222"/>
          <w:kern w:val="0"/>
          <w:sz w:val="32"/>
          <w:szCs w:val="32"/>
          <w:shd w:val="clear" w:color="auto" w:fill="FFFFFF"/>
        </w:rPr>
      </w:pPr>
      <w:r w:rsidRPr="003C6DCA">
        <w:rPr>
          <w:rFonts w:asciiTheme="majorEastAsia" w:eastAsiaTheme="majorEastAsia" w:hAnsiTheme="majorEastAsia" w:hint="eastAsia"/>
          <w:color w:val="222222"/>
          <w:sz w:val="32"/>
          <w:szCs w:val="32"/>
          <w:shd w:val="clear" w:color="auto" w:fill="FFFFFF"/>
        </w:rPr>
        <w:t>などといった詐欺の予兆電話がかかってくる可能性があるので注意して下さい</w:t>
      </w:r>
      <w:r>
        <w:rPr>
          <w:rFonts w:asciiTheme="majorEastAsia" w:eastAsiaTheme="majorEastAsia" w:hAnsiTheme="majorEastAsia" w:hint="eastAsia"/>
          <w:color w:val="222222"/>
          <w:sz w:val="32"/>
          <w:szCs w:val="32"/>
          <w:shd w:val="clear" w:color="auto" w:fill="FFFFFF"/>
        </w:rPr>
        <w:t>。</w:t>
      </w:r>
    </w:p>
    <w:p w14:paraId="53532958" w14:textId="43439117" w:rsidR="0085138E" w:rsidRDefault="0085138E" w:rsidP="0085138E">
      <w:pPr>
        <w:spacing w:line="640" w:lineRule="exact"/>
        <w:jc w:val="left"/>
        <w:rPr>
          <w:rFonts w:asciiTheme="majorEastAsia" w:eastAsiaTheme="majorEastAsia" w:hAnsiTheme="majorEastAsia"/>
          <w:color w:val="222222"/>
          <w:kern w:val="0"/>
          <w:sz w:val="32"/>
          <w:szCs w:val="32"/>
          <w:shd w:val="clear" w:color="auto" w:fill="FFFFFF"/>
        </w:rPr>
      </w:pPr>
    </w:p>
    <w:p w14:paraId="1221E797" w14:textId="1AEEAD0D" w:rsidR="00B001A3" w:rsidRPr="0085138E" w:rsidRDefault="00B001A3" w:rsidP="0085138E">
      <w:pPr>
        <w:spacing w:line="640" w:lineRule="exact"/>
        <w:jc w:val="left"/>
        <w:rPr>
          <w:rFonts w:asciiTheme="majorEastAsia" w:eastAsiaTheme="majorEastAsia" w:hAnsiTheme="majorEastAsia"/>
          <w:color w:val="222222"/>
          <w:kern w:val="0"/>
          <w:sz w:val="32"/>
          <w:szCs w:val="32"/>
          <w:shd w:val="clear" w:color="auto" w:fill="FFFFFF"/>
        </w:rPr>
      </w:pPr>
      <w:r>
        <w:rPr>
          <w:rFonts w:asciiTheme="majorEastAsia" w:eastAsiaTheme="majorEastAsia" w:hAnsiTheme="majorEastAsia" w:hint="eastAsia"/>
          <w:color w:val="222222"/>
          <w:kern w:val="0"/>
          <w:sz w:val="32"/>
          <w:szCs w:val="32"/>
          <w:shd w:val="clear" w:color="auto" w:fill="FFFFFF"/>
        </w:rPr>
        <w:t>【対策】</w:t>
      </w:r>
    </w:p>
    <w:p w14:paraId="2D179E79" w14:textId="58A6D5E8" w:rsidR="0085138E" w:rsidRPr="00CD6DA8" w:rsidRDefault="00856768" w:rsidP="003C6DCA">
      <w:pPr>
        <w:spacing w:line="640" w:lineRule="exact"/>
        <w:ind w:leftChars="200" w:left="740" w:hangingChars="100" w:hanging="320"/>
        <w:jc w:val="left"/>
        <w:rPr>
          <w:rFonts w:asciiTheme="majorEastAsia" w:eastAsiaTheme="majorEastAsia" w:hAnsiTheme="majorEastAsia"/>
          <w:color w:val="FF0000"/>
          <w:kern w:val="0"/>
          <w:sz w:val="32"/>
          <w:szCs w:val="32"/>
          <w:shd w:val="clear" w:color="auto" w:fill="FFFFFF"/>
        </w:rPr>
      </w:pPr>
      <w:r w:rsidRPr="00B001A3">
        <w:rPr>
          <w:rFonts w:asciiTheme="majorEastAsia" w:eastAsiaTheme="majorEastAsia" w:hAnsiTheme="majorEastAsia" w:hint="eastAsia"/>
          <w:color w:val="FF0000"/>
          <w:kern w:val="0"/>
          <w:sz w:val="32"/>
          <w:szCs w:val="32"/>
          <w:shd w:val="clear" w:color="auto" w:fill="FFFFFF"/>
        </w:rPr>
        <w:t>・</w:t>
      </w:r>
      <w:r w:rsidR="003C6DCA">
        <w:rPr>
          <w:rFonts w:asciiTheme="majorEastAsia" w:eastAsiaTheme="majorEastAsia" w:hAnsiTheme="majorEastAsia" w:hint="eastAsia"/>
          <w:b/>
          <w:bCs/>
          <w:color w:val="FF0000"/>
          <w:kern w:val="0"/>
          <w:sz w:val="32"/>
          <w:szCs w:val="32"/>
          <w:u w:val="single"/>
          <w:shd w:val="clear" w:color="auto" w:fill="FFFFFF"/>
        </w:rPr>
        <w:t>資産状況</w:t>
      </w:r>
      <w:r w:rsidRPr="00B001A3">
        <w:rPr>
          <w:rFonts w:asciiTheme="majorEastAsia" w:eastAsiaTheme="majorEastAsia" w:hAnsiTheme="majorEastAsia" w:hint="eastAsia"/>
          <w:b/>
          <w:bCs/>
          <w:color w:val="FF0000"/>
          <w:kern w:val="0"/>
          <w:sz w:val="32"/>
          <w:szCs w:val="32"/>
          <w:u w:val="single"/>
          <w:shd w:val="clear" w:color="auto" w:fill="FFFFFF"/>
        </w:rPr>
        <w:t>、</w:t>
      </w:r>
      <w:r w:rsidR="003C6DCA">
        <w:rPr>
          <w:rFonts w:asciiTheme="majorEastAsia" w:eastAsiaTheme="majorEastAsia" w:hAnsiTheme="majorEastAsia" w:hint="eastAsia"/>
          <w:b/>
          <w:bCs/>
          <w:color w:val="FF0000"/>
          <w:kern w:val="0"/>
          <w:sz w:val="32"/>
          <w:szCs w:val="32"/>
          <w:u w:val="single"/>
          <w:shd w:val="clear" w:color="auto" w:fill="FFFFFF"/>
        </w:rPr>
        <w:t>口座情報、家族構成、マイナンバーカード情報等の個人情報を教えない！</w:t>
      </w:r>
    </w:p>
    <w:p w14:paraId="258C2A0F" w14:textId="45889551" w:rsidR="0085138E" w:rsidRPr="00B001A3" w:rsidRDefault="003C6DCA" w:rsidP="003C6DCA">
      <w:pPr>
        <w:spacing w:line="640" w:lineRule="exact"/>
        <w:ind w:leftChars="200" w:left="740" w:hangingChars="100" w:hanging="320"/>
        <w:jc w:val="left"/>
        <w:rPr>
          <w:rFonts w:asciiTheme="majorEastAsia" w:eastAsiaTheme="majorEastAsia" w:hAnsiTheme="majorEastAsia"/>
          <w:b/>
          <w:bCs/>
          <w:color w:val="FF0000"/>
          <w:kern w:val="0"/>
          <w:sz w:val="32"/>
          <w:szCs w:val="32"/>
          <w:u w:val="single"/>
          <w:shd w:val="clear" w:color="auto" w:fill="FFFFFF"/>
        </w:rPr>
      </w:pPr>
      <w:r>
        <w:rPr>
          <w:rFonts w:asciiTheme="majorEastAsia" w:eastAsiaTheme="majorEastAsia" w:hAnsiTheme="majorEastAsia" w:hint="eastAsia"/>
          <w:color w:val="FF0000"/>
          <w:kern w:val="0"/>
          <w:sz w:val="32"/>
          <w:szCs w:val="32"/>
          <w:shd w:val="clear" w:color="auto" w:fill="FFFFFF"/>
        </w:rPr>
        <w:t>・</w:t>
      </w:r>
      <w:r w:rsidR="007A0FBE" w:rsidRPr="0031213D">
        <w:rPr>
          <w:rFonts w:asciiTheme="majorEastAsia" w:eastAsiaTheme="majorEastAsia" w:hAnsiTheme="majorEastAsia" w:hint="eastAsia"/>
          <w:b/>
          <w:bCs/>
          <w:color w:val="FF0000"/>
          <w:kern w:val="0"/>
          <w:sz w:val="32"/>
          <w:szCs w:val="32"/>
          <w:u w:val="single"/>
          <w:shd w:val="clear" w:color="auto" w:fill="FFFFFF"/>
        </w:rPr>
        <w:t>家族や</w:t>
      </w:r>
      <w:r w:rsidR="00B001A3">
        <w:rPr>
          <w:rFonts w:asciiTheme="majorEastAsia" w:eastAsiaTheme="majorEastAsia" w:hAnsiTheme="majorEastAsia" w:hint="eastAsia"/>
          <w:b/>
          <w:bCs/>
          <w:color w:val="FF0000"/>
          <w:kern w:val="0"/>
          <w:sz w:val="32"/>
          <w:szCs w:val="32"/>
          <w:u w:val="single"/>
          <w:shd w:val="clear" w:color="auto" w:fill="FFFFFF"/>
        </w:rPr>
        <w:t>友人、</w:t>
      </w:r>
      <w:r w:rsidR="007A0FBE" w:rsidRPr="0031213D">
        <w:rPr>
          <w:rFonts w:asciiTheme="majorEastAsia" w:eastAsiaTheme="majorEastAsia" w:hAnsiTheme="majorEastAsia" w:hint="eastAsia"/>
          <w:b/>
          <w:bCs/>
          <w:color w:val="FF0000"/>
          <w:kern w:val="0"/>
          <w:sz w:val="32"/>
          <w:szCs w:val="32"/>
          <w:u w:val="single"/>
          <w:shd w:val="clear" w:color="auto" w:fill="FFFFFF"/>
        </w:rPr>
        <w:t>警察</w:t>
      </w:r>
      <w:r>
        <w:rPr>
          <w:rFonts w:asciiTheme="majorEastAsia" w:eastAsiaTheme="majorEastAsia" w:hAnsiTheme="majorEastAsia" w:hint="eastAsia"/>
          <w:b/>
          <w:bCs/>
          <w:color w:val="FF0000"/>
          <w:kern w:val="0"/>
          <w:sz w:val="32"/>
          <w:szCs w:val="32"/>
          <w:u w:val="single"/>
          <w:shd w:val="clear" w:color="auto" w:fill="FFFFFF"/>
        </w:rPr>
        <w:t>もしく</w:t>
      </w:r>
      <w:r w:rsidR="0021673C" w:rsidRPr="0021673C">
        <w:rPr>
          <w:rFonts w:asciiTheme="majorEastAsia" w:eastAsiaTheme="majorEastAsia" w:hAnsiTheme="majorEastAsia" w:hint="eastAsia"/>
          <w:b/>
          <w:bCs/>
          <w:color w:val="FF0000"/>
          <w:kern w:val="0"/>
          <w:sz w:val="32"/>
          <w:szCs w:val="32"/>
          <w:u w:val="single"/>
          <w:shd w:val="clear" w:color="auto" w:fill="FFFFFF"/>
        </w:rPr>
        <w:t>は警察相談専用電話（＃911</w:t>
      </w:r>
      <w:r w:rsidR="007C502F">
        <w:rPr>
          <w:rFonts w:asciiTheme="majorEastAsia" w:eastAsiaTheme="majorEastAsia" w:hAnsiTheme="majorEastAsia" w:hint="eastAsia"/>
          <w:b/>
          <w:bCs/>
          <w:color w:val="FF0000"/>
          <w:kern w:val="0"/>
          <w:sz w:val="32"/>
          <w:szCs w:val="32"/>
          <w:u w:val="single"/>
          <w:shd w:val="clear" w:color="auto" w:fill="FFFFFF"/>
        </w:rPr>
        <w:t>0</w:t>
      </w:r>
      <w:r w:rsidR="0021673C" w:rsidRPr="0021673C">
        <w:rPr>
          <w:rFonts w:asciiTheme="majorEastAsia" w:eastAsiaTheme="majorEastAsia" w:hAnsiTheme="majorEastAsia" w:hint="eastAsia"/>
          <w:b/>
          <w:bCs/>
          <w:color w:val="FF0000"/>
          <w:kern w:val="0"/>
          <w:sz w:val="32"/>
          <w:szCs w:val="32"/>
          <w:u w:val="single"/>
          <w:shd w:val="clear" w:color="auto" w:fill="FFFFFF"/>
        </w:rPr>
        <w:t>）</w:t>
      </w:r>
      <w:r>
        <w:rPr>
          <w:rFonts w:asciiTheme="majorEastAsia" w:eastAsiaTheme="majorEastAsia" w:hAnsiTheme="majorEastAsia" w:hint="eastAsia"/>
          <w:b/>
          <w:bCs/>
          <w:color w:val="FF0000"/>
          <w:kern w:val="0"/>
          <w:sz w:val="32"/>
          <w:szCs w:val="32"/>
          <w:u w:val="single"/>
          <w:shd w:val="clear" w:color="auto" w:fill="FFFFFF"/>
        </w:rPr>
        <w:t>に相談！</w:t>
      </w:r>
    </w:p>
    <w:p w14:paraId="010D3B68" w14:textId="73ACABBE" w:rsidR="00F56CA1" w:rsidRDefault="00F56CA1" w:rsidP="0085138E">
      <w:pPr>
        <w:spacing w:line="640" w:lineRule="exact"/>
        <w:jc w:val="center"/>
        <w:rPr>
          <w:rFonts w:asciiTheme="majorEastAsia" w:eastAsiaTheme="majorEastAsia" w:hAnsiTheme="majorEastAsia"/>
          <w:b/>
          <w:color w:val="FF0000"/>
          <w:sz w:val="32"/>
          <w:szCs w:val="32"/>
        </w:rPr>
      </w:pPr>
    </w:p>
    <w:p w14:paraId="4245833F" w14:textId="77777777" w:rsidR="00F56CA1" w:rsidRPr="0085138E" w:rsidRDefault="00F56CA1" w:rsidP="0085138E">
      <w:pPr>
        <w:spacing w:line="640" w:lineRule="exact"/>
        <w:jc w:val="center"/>
        <w:rPr>
          <w:rFonts w:asciiTheme="majorEastAsia" w:eastAsiaTheme="majorEastAsia" w:hAnsiTheme="majorEastAsia"/>
          <w:b/>
          <w:color w:val="FF0000"/>
          <w:sz w:val="32"/>
          <w:szCs w:val="32"/>
        </w:rPr>
      </w:pPr>
    </w:p>
    <w:p w14:paraId="556B46F7" w14:textId="7E4E8689" w:rsidR="006A1AFA" w:rsidRPr="000A6724" w:rsidRDefault="00722D00" w:rsidP="003A155E">
      <w:pPr>
        <w:spacing w:line="700" w:lineRule="exact"/>
        <w:jc w:val="center"/>
        <w:rPr>
          <w:rFonts w:asciiTheme="majorEastAsia" w:eastAsiaTheme="majorEastAsia" w:hAnsiTheme="majorEastAsia"/>
          <w:color w:val="222222"/>
          <w:sz w:val="40"/>
          <w:szCs w:val="40"/>
          <w:shd w:val="clear" w:color="auto" w:fill="FFFFFF"/>
        </w:rPr>
      </w:pPr>
      <w:r>
        <w:rPr>
          <w:rFonts w:ascii="メイリオ" w:eastAsia="メイリオ" w:hAnsi="メイリオ" w:hint="eastAsia"/>
          <w:b/>
          <w:color w:val="222222"/>
          <w:sz w:val="52"/>
          <w:szCs w:val="52"/>
          <w:shd w:val="clear" w:color="auto" w:fill="FFFFFF"/>
        </w:rPr>
        <w:t>〇情報元　香川県警察</w:t>
      </w:r>
    </w:p>
    <w:sectPr w:rsidR="006A1AFA" w:rsidRPr="000A6724" w:rsidSect="0085138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F629" w14:textId="77777777" w:rsidR="006802ED" w:rsidRDefault="006802ED" w:rsidP="006B4E9E">
      <w:r>
        <w:separator/>
      </w:r>
    </w:p>
  </w:endnote>
  <w:endnote w:type="continuationSeparator" w:id="0">
    <w:p w14:paraId="7E004172" w14:textId="77777777" w:rsidR="006802ED" w:rsidRDefault="006802ED" w:rsidP="006B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9E04D" w14:textId="77777777" w:rsidR="006802ED" w:rsidRDefault="006802ED" w:rsidP="006B4E9E">
      <w:r>
        <w:separator/>
      </w:r>
    </w:p>
  </w:footnote>
  <w:footnote w:type="continuationSeparator" w:id="0">
    <w:p w14:paraId="0568A6F5" w14:textId="77777777" w:rsidR="006802ED" w:rsidRDefault="006802ED" w:rsidP="006B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9F"/>
    <w:rsid w:val="00005B4D"/>
    <w:rsid w:val="0001013B"/>
    <w:rsid w:val="00023643"/>
    <w:rsid w:val="00063699"/>
    <w:rsid w:val="00095CB4"/>
    <w:rsid w:val="000A2FA0"/>
    <w:rsid w:val="000A6724"/>
    <w:rsid w:val="000B3861"/>
    <w:rsid w:val="00114B16"/>
    <w:rsid w:val="001307BB"/>
    <w:rsid w:val="00137C48"/>
    <w:rsid w:val="00140F89"/>
    <w:rsid w:val="00177745"/>
    <w:rsid w:val="00177A8C"/>
    <w:rsid w:val="001C3FF3"/>
    <w:rsid w:val="001F722A"/>
    <w:rsid w:val="0021673C"/>
    <w:rsid w:val="00247D7E"/>
    <w:rsid w:val="002945DB"/>
    <w:rsid w:val="002E15BB"/>
    <w:rsid w:val="0030547D"/>
    <w:rsid w:val="0031213D"/>
    <w:rsid w:val="00360DF6"/>
    <w:rsid w:val="00375521"/>
    <w:rsid w:val="003A155E"/>
    <w:rsid w:val="003B2685"/>
    <w:rsid w:val="003C6DCA"/>
    <w:rsid w:val="003D661B"/>
    <w:rsid w:val="003E5902"/>
    <w:rsid w:val="00403E40"/>
    <w:rsid w:val="00466EB6"/>
    <w:rsid w:val="004A3794"/>
    <w:rsid w:val="004F3BC1"/>
    <w:rsid w:val="00501794"/>
    <w:rsid w:val="005017C0"/>
    <w:rsid w:val="00532FBE"/>
    <w:rsid w:val="0054147F"/>
    <w:rsid w:val="00595523"/>
    <w:rsid w:val="005F4B7E"/>
    <w:rsid w:val="00635794"/>
    <w:rsid w:val="00653462"/>
    <w:rsid w:val="00676589"/>
    <w:rsid w:val="006802ED"/>
    <w:rsid w:val="00680713"/>
    <w:rsid w:val="00680D56"/>
    <w:rsid w:val="006835B1"/>
    <w:rsid w:val="006A1AFA"/>
    <w:rsid w:val="006A4B10"/>
    <w:rsid w:val="006B161F"/>
    <w:rsid w:val="006B4E9E"/>
    <w:rsid w:val="006B7802"/>
    <w:rsid w:val="006E7373"/>
    <w:rsid w:val="00722D00"/>
    <w:rsid w:val="0073069F"/>
    <w:rsid w:val="007901CE"/>
    <w:rsid w:val="00790C8D"/>
    <w:rsid w:val="00795D7F"/>
    <w:rsid w:val="007A0FBE"/>
    <w:rsid w:val="007A6A8A"/>
    <w:rsid w:val="007B0233"/>
    <w:rsid w:val="007C502F"/>
    <w:rsid w:val="00805FCD"/>
    <w:rsid w:val="0084326F"/>
    <w:rsid w:val="00843297"/>
    <w:rsid w:val="0085138E"/>
    <w:rsid w:val="00855ABE"/>
    <w:rsid w:val="00856768"/>
    <w:rsid w:val="008A53C4"/>
    <w:rsid w:val="008B1D4E"/>
    <w:rsid w:val="00943B68"/>
    <w:rsid w:val="00944109"/>
    <w:rsid w:val="00960407"/>
    <w:rsid w:val="009707F2"/>
    <w:rsid w:val="00981857"/>
    <w:rsid w:val="00987F5B"/>
    <w:rsid w:val="00995A1E"/>
    <w:rsid w:val="009A05AF"/>
    <w:rsid w:val="009B2A22"/>
    <w:rsid w:val="009C647E"/>
    <w:rsid w:val="009E3180"/>
    <w:rsid w:val="009E75B8"/>
    <w:rsid w:val="00A5360C"/>
    <w:rsid w:val="00B001A3"/>
    <w:rsid w:val="00B35F00"/>
    <w:rsid w:val="00B64B77"/>
    <w:rsid w:val="00B74CD8"/>
    <w:rsid w:val="00B8315A"/>
    <w:rsid w:val="00BB7FB0"/>
    <w:rsid w:val="00BC0045"/>
    <w:rsid w:val="00BC6D1B"/>
    <w:rsid w:val="00BC6DED"/>
    <w:rsid w:val="00C072D8"/>
    <w:rsid w:val="00C36492"/>
    <w:rsid w:val="00C42567"/>
    <w:rsid w:val="00CB39DB"/>
    <w:rsid w:val="00CD6DA8"/>
    <w:rsid w:val="00CF02D4"/>
    <w:rsid w:val="00D01160"/>
    <w:rsid w:val="00D01EE8"/>
    <w:rsid w:val="00D06FE6"/>
    <w:rsid w:val="00D21090"/>
    <w:rsid w:val="00D21E4C"/>
    <w:rsid w:val="00D31D5F"/>
    <w:rsid w:val="00D333DB"/>
    <w:rsid w:val="00D50401"/>
    <w:rsid w:val="00D7146F"/>
    <w:rsid w:val="00DA315C"/>
    <w:rsid w:val="00DC4CCB"/>
    <w:rsid w:val="00E01E77"/>
    <w:rsid w:val="00E246D6"/>
    <w:rsid w:val="00E408B9"/>
    <w:rsid w:val="00E607B4"/>
    <w:rsid w:val="00E85E03"/>
    <w:rsid w:val="00E86CFF"/>
    <w:rsid w:val="00E9001D"/>
    <w:rsid w:val="00EA7598"/>
    <w:rsid w:val="00EC1E09"/>
    <w:rsid w:val="00EC5D7B"/>
    <w:rsid w:val="00ED4E6D"/>
    <w:rsid w:val="00EF750E"/>
    <w:rsid w:val="00F20AEF"/>
    <w:rsid w:val="00F3365C"/>
    <w:rsid w:val="00F56CA1"/>
    <w:rsid w:val="00F864C2"/>
    <w:rsid w:val="00F87429"/>
    <w:rsid w:val="00FA5302"/>
    <w:rsid w:val="00FE6573"/>
    <w:rsid w:val="00FE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60243"/>
  <w15:chartTrackingRefBased/>
  <w15:docId w15:val="{B9837206-8D49-45BD-8440-CA2F4986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3C4"/>
    <w:rPr>
      <w:rFonts w:asciiTheme="majorHAnsi" w:eastAsiaTheme="majorEastAsia" w:hAnsiTheme="majorHAnsi" w:cstheme="majorBidi"/>
      <w:sz w:val="18"/>
      <w:szCs w:val="18"/>
    </w:rPr>
  </w:style>
  <w:style w:type="paragraph" w:styleId="a5">
    <w:name w:val="header"/>
    <w:basedOn w:val="a"/>
    <w:link w:val="a6"/>
    <w:uiPriority w:val="99"/>
    <w:unhideWhenUsed/>
    <w:rsid w:val="006B4E9E"/>
    <w:pPr>
      <w:tabs>
        <w:tab w:val="center" w:pos="4252"/>
        <w:tab w:val="right" w:pos="8504"/>
      </w:tabs>
      <w:snapToGrid w:val="0"/>
    </w:pPr>
  </w:style>
  <w:style w:type="character" w:customStyle="1" w:styleId="a6">
    <w:name w:val="ヘッダー (文字)"/>
    <w:basedOn w:val="a0"/>
    <w:link w:val="a5"/>
    <w:uiPriority w:val="99"/>
    <w:rsid w:val="006B4E9E"/>
  </w:style>
  <w:style w:type="paragraph" w:styleId="a7">
    <w:name w:val="footer"/>
    <w:basedOn w:val="a"/>
    <w:link w:val="a8"/>
    <w:uiPriority w:val="99"/>
    <w:unhideWhenUsed/>
    <w:rsid w:val="006B4E9E"/>
    <w:pPr>
      <w:tabs>
        <w:tab w:val="center" w:pos="4252"/>
        <w:tab w:val="right" w:pos="8504"/>
      </w:tabs>
      <w:snapToGrid w:val="0"/>
    </w:pPr>
  </w:style>
  <w:style w:type="character" w:customStyle="1" w:styleId="a8">
    <w:name w:val="フッター (文字)"/>
    <w:basedOn w:val="a0"/>
    <w:link w:val="a7"/>
    <w:uiPriority w:val="99"/>
    <w:rsid w:val="006B4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3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D002-A4BF-4D2E-90AF-3EBEEF0E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m-bouhan</dc:creator>
  <cp:keywords/>
  <dc:description/>
  <cp:lastModifiedBy>防犯協会 MZT</cp:lastModifiedBy>
  <cp:revision>2</cp:revision>
  <cp:lastPrinted>2024-12-23T06:31:00Z</cp:lastPrinted>
  <dcterms:created xsi:type="dcterms:W3CDTF">2024-12-26T01:23:00Z</dcterms:created>
  <dcterms:modified xsi:type="dcterms:W3CDTF">2024-12-26T01:23:00Z</dcterms:modified>
</cp:coreProperties>
</file>