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31C9" w14:textId="77777777" w:rsidR="00DA73F1" w:rsidRDefault="00DA73F1" w:rsidP="000066D9">
      <w:pPr>
        <w:jc w:val="center"/>
        <w:rPr>
          <w:rFonts w:asciiTheme="minorHAnsi" w:eastAsiaTheme="minorHAnsi" w:hAnsiTheme="minorHAnsi"/>
          <w:sz w:val="28"/>
        </w:rPr>
      </w:pPr>
      <w:r w:rsidRPr="00DA73F1">
        <w:rPr>
          <w:rFonts w:asciiTheme="minorHAnsi" w:eastAsiaTheme="minorHAnsi" w:hAnsiTheme="minorHAnsi" w:hint="eastAsia"/>
          <w:sz w:val="28"/>
          <w:szCs w:val="28"/>
        </w:rPr>
        <w:t>丸亀市</w:t>
      </w:r>
      <w:r>
        <w:rPr>
          <w:rFonts w:asciiTheme="minorHAnsi" w:eastAsiaTheme="minorHAnsi" w:hAnsiTheme="minorHAnsi" w:hint="eastAsia"/>
          <w:sz w:val="28"/>
          <w:szCs w:val="28"/>
        </w:rPr>
        <w:t xml:space="preserve">　</w:t>
      </w:r>
      <w:r w:rsidRPr="00DA73F1">
        <w:rPr>
          <w:rFonts w:asciiTheme="minorHAnsi" w:eastAsiaTheme="minorHAnsi" w:hAnsiTheme="minorHAnsi" w:hint="eastAsia"/>
          <w:sz w:val="28"/>
        </w:rPr>
        <w:t>建設工事に係る業務委託発注における</w:t>
      </w:r>
      <w:bookmarkStart w:id="0" w:name="_GoBack"/>
      <w:bookmarkEnd w:id="0"/>
    </w:p>
    <w:p w14:paraId="47C9D60B" w14:textId="77777777" w:rsidR="00DA73F1" w:rsidRPr="00DA73F1" w:rsidRDefault="00DA73F1" w:rsidP="00DA73F1">
      <w:pPr>
        <w:jc w:val="center"/>
        <w:rPr>
          <w:rFonts w:asciiTheme="minorHAnsi" w:eastAsiaTheme="minorHAnsi" w:hAnsiTheme="minorHAnsi"/>
          <w:sz w:val="28"/>
        </w:rPr>
      </w:pPr>
      <w:r w:rsidRPr="00DA73F1">
        <w:rPr>
          <w:rFonts w:asciiTheme="minorHAnsi" w:eastAsiaTheme="minorHAnsi" w:hAnsiTheme="minorHAnsi" w:hint="eastAsia"/>
          <w:sz w:val="28"/>
        </w:rPr>
        <w:t>最低制限価格制度の導入について</w:t>
      </w:r>
    </w:p>
    <w:p w14:paraId="25253EBC" w14:textId="77777777" w:rsidR="00D37DB0" w:rsidRPr="00DA73F1" w:rsidRDefault="00D37DB0" w:rsidP="00F9547B">
      <w:pPr>
        <w:jc w:val="center"/>
        <w:rPr>
          <w:sz w:val="28"/>
          <w:szCs w:val="28"/>
        </w:rPr>
      </w:pPr>
    </w:p>
    <w:p w14:paraId="20E48ADD" w14:textId="77777777" w:rsidR="00DA73F1" w:rsidRPr="00DA73F1" w:rsidRDefault="00EE577A" w:rsidP="002172D5">
      <w:pPr>
        <w:spacing w:line="360" w:lineRule="exact"/>
        <w:ind w:firstLineChars="100" w:firstLine="220"/>
        <w:rPr>
          <w:rFonts w:asciiTheme="minorHAnsi" w:eastAsiaTheme="minorEastAsia" w:hAnsiTheme="minorHAnsi"/>
        </w:rPr>
      </w:pPr>
      <w:r>
        <w:rPr>
          <w:rFonts w:asciiTheme="minorHAnsi" w:eastAsiaTheme="minorEastAsia" w:hAnsiTheme="minorHAnsi" w:hint="eastAsia"/>
        </w:rPr>
        <w:t>丸亀市では</w:t>
      </w:r>
      <w:r w:rsidR="00DA73F1" w:rsidRPr="00DA73F1">
        <w:rPr>
          <w:rFonts w:asciiTheme="minorHAnsi" w:eastAsiaTheme="minorEastAsia" w:hAnsiTheme="minorHAnsi" w:hint="eastAsia"/>
        </w:rPr>
        <w:t>業務委託の適切な履行、ダンピング受注防止などを目的とし、令和6年4月</w:t>
      </w:r>
      <w:r w:rsidR="000066D9">
        <w:rPr>
          <w:rFonts w:asciiTheme="minorHAnsi" w:eastAsiaTheme="minorEastAsia" w:hAnsiTheme="minorHAnsi" w:hint="eastAsia"/>
        </w:rPr>
        <w:t>1日</w:t>
      </w:r>
      <w:r w:rsidR="00DA73F1" w:rsidRPr="00DA73F1">
        <w:rPr>
          <w:rFonts w:asciiTheme="minorHAnsi" w:eastAsiaTheme="minorEastAsia" w:hAnsiTheme="minorHAnsi" w:hint="eastAsia"/>
        </w:rPr>
        <w:t>以降に</w:t>
      </w:r>
      <w:r w:rsidR="00061F06" w:rsidRPr="00061F06">
        <w:rPr>
          <w:rFonts w:asciiTheme="minorHAnsi" w:eastAsiaTheme="minorEastAsia" w:hAnsiTheme="minorHAnsi" w:hint="eastAsia"/>
        </w:rPr>
        <w:t>入札</w:t>
      </w:r>
      <w:r w:rsidR="00DA73F1" w:rsidRPr="00DA73F1">
        <w:rPr>
          <w:rFonts w:asciiTheme="minorHAnsi" w:eastAsiaTheme="minorEastAsia" w:hAnsiTheme="minorHAnsi" w:hint="eastAsia"/>
        </w:rPr>
        <w:t>公告・指名</w:t>
      </w:r>
      <w:r w:rsidR="00061F06" w:rsidRPr="00061F06">
        <w:rPr>
          <w:rFonts w:asciiTheme="minorHAnsi" w:eastAsiaTheme="minorEastAsia" w:hAnsiTheme="minorHAnsi" w:hint="eastAsia"/>
        </w:rPr>
        <w:t>通知</w:t>
      </w:r>
      <w:r w:rsidR="00DA73F1" w:rsidRPr="00DA73F1">
        <w:rPr>
          <w:rFonts w:asciiTheme="minorHAnsi" w:eastAsiaTheme="minorEastAsia" w:hAnsiTheme="minorHAnsi" w:hint="eastAsia"/>
        </w:rPr>
        <w:t>する</w:t>
      </w:r>
      <w:r w:rsidR="0048058C">
        <w:rPr>
          <w:rFonts w:asciiTheme="minorHAnsi" w:eastAsiaTheme="minorEastAsia" w:hAnsiTheme="minorHAnsi" w:hint="eastAsia"/>
        </w:rPr>
        <w:t>『建設工事に係る業務委託』において</w:t>
      </w:r>
      <w:r>
        <w:rPr>
          <w:rFonts w:asciiTheme="minorHAnsi" w:eastAsiaTheme="minorEastAsia" w:hAnsiTheme="minorHAnsi" w:hint="eastAsia"/>
        </w:rPr>
        <w:t>最低制限価格制度を導入します</w:t>
      </w:r>
      <w:r w:rsidR="00061F06" w:rsidRPr="00061F06">
        <w:rPr>
          <w:rFonts w:asciiTheme="minorHAnsi" w:eastAsiaTheme="minorEastAsia" w:hAnsiTheme="minorHAnsi" w:hint="eastAsia"/>
        </w:rPr>
        <w:t>。</w:t>
      </w:r>
    </w:p>
    <w:p w14:paraId="7AB00E95" w14:textId="77777777" w:rsidR="00A40B5A" w:rsidRDefault="00A40B5A" w:rsidP="00EE577A">
      <w:pPr>
        <w:spacing w:line="360" w:lineRule="exact"/>
        <w:rPr>
          <w:rFonts w:asciiTheme="minorHAnsi" w:eastAsiaTheme="minorHAnsi" w:hAnsiTheme="minorHAnsi"/>
          <w:b/>
        </w:rPr>
      </w:pPr>
    </w:p>
    <w:p w14:paraId="4F2C6336" w14:textId="77777777" w:rsidR="000066D9" w:rsidRPr="000066D9" w:rsidRDefault="000066D9" w:rsidP="000066D9">
      <w:pPr>
        <w:spacing w:line="360" w:lineRule="exact"/>
        <w:rPr>
          <w:rFonts w:asciiTheme="minorHAnsi" w:eastAsiaTheme="minorHAnsi" w:hAnsiTheme="minorHAnsi"/>
        </w:rPr>
      </w:pPr>
      <w:r>
        <w:rPr>
          <w:rFonts w:asciiTheme="minorHAnsi" w:eastAsiaTheme="minorHAnsi" w:hAnsiTheme="minorHAnsi" w:hint="eastAsia"/>
        </w:rPr>
        <w:t>◆最低制限価格制度とは</w:t>
      </w:r>
    </w:p>
    <w:p w14:paraId="74E6FCD5" w14:textId="77777777" w:rsidR="000066D9" w:rsidRPr="00E77ED8" w:rsidRDefault="000066D9" w:rsidP="000066D9">
      <w:pPr>
        <w:spacing w:line="360" w:lineRule="exact"/>
        <w:rPr>
          <w:rFonts w:asciiTheme="minorHAnsi" w:eastAsiaTheme="minorHAnsi" w:hAnsiTheme="minorHAnsi"/>
        </w:rPr>
      </w:pPr>
      <w:r>
        <w:rPr>
          <w:rFonts w:asciiTheme="minorHAnsi" w:eastAsiaTheme="minorHAnsi" w:hAnsiTheme="minorHAnsi" w:hint="eastAsia"/>
          <w:b/>
        </w:rPr>
        <w:t xml:space="preserve">　</w:t>
      </w:r>
      <w:r w:rsidRPr="00E77ED8">
        <w:rPr>
          <w:rFonts w:asciiTheme="minorHAnsi" w:eastAsiaTheme="minorHAnsi" w:hAnsiTheme="minorHAnsi" w:hint="eastAsia"/>
        </w:rPr>
        <w:t>予定価格の範囲内で</w:t>
      </w:r>
      <w:r>
        <w:rPr>
          <w:rFonts w:asciiTheme="minorHAnsi" w:eastAsiaTheme="minorHAnsi" w:hAnsiTheme="minorHAnsi" w:hint="eastAsia"/>
        </w:rPr>
        <w:t>最低の価格で入札した者であっても最低制限価格を下回る場合は落札者とせず、最低制限価格以上で最低の価格をもって入札した者を落札者とする制度です。最低制限価格を下回る価格で入札した者は失格となります。</w:t>
      </w:r>
    </w:p>
    <w:p w14:paraId="5C7E7EFF" w14:textId="77777777" w:rsidR="000066D9" w:rsidRPr="00EE577A" w:rsidRDefault="000066D9" w:rsidP="00EE577A">
      <w:pPr>
        <w:spacing w:line="360" w:lineRule="exact"/>
        <w:rPr>
          <w:rFonts w:asciiTheme="minorHAnsi" w:eastAsiaTheme="minorHAnsi" w:hAnsiTheme="minorHAnsi"/>
          <w:b/>
        </w:rPr>
      </w:pPr>
    </w:p>
    <w:p w14:paraId="7BDAF425" w14:textId="77777777" w:rsidR="00AA523A" w:rsidRPr="00CE3F8F" w:rsidRDefault="00AA523A" w:rsidP="00CE3F8F">
      <w:pPr>
        <w:spacing w:line="360" w:lineRule="exact"/>
        <w:rPr>
          <w:rFonts w:asciiTheme="minorHAnsi" w:eastAsiaTheme="minorEastAsia" w:hAnsiTheme="minorHAnsi"/>
        </w:rPr>
      </w:pPr>
      <w:r w:rsidRPr="00CE3F8F">
        <w:rPr>
          <w:rFonts w:asciiTheme="minorHAnsi" w:eastAsiaTheme="minorEastAsia" w:hAnsiTheme="minorHAnsi" w:hint="eastAsia"/>
        </w:rPr>
        <w:t>◆</w:t>
      </w:r>
      <w:r w:rsidR="00061F06" w:rsidRPr="00CE3F8F">
        <w:rPr>
          <w:rFonts w:asciiTheme="minorHAnsi" w:eastAsiaTheme="minorEastAsia" w:hAnsiTheme="minorHAnsi" w:hint="eastAsia"/>
        </w:rPr>
        <w:t>対象業務について</w:t>
      </w:r>
    </w:p>
    <w:p w14:paraId="19D524C8" w14:textId="7D88DE9B" w:rsidR="00CE3F8F" w:rsidRPr="00061F06" w:rsidRDefault="00061F06" w:rsidP="000066D9">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競争入札に付する業務のうち、設計金額が</w:t>
      </w:r>
      <w:r w:rsidR="009D555D" w:rsidRPr="009D555D">
        <w:rPr>
          <w:rFonts w:asciiTheme="minorHAnsi" w:eastAsiaTheme="minorEastAsia" w:hAnsiTheme="minorHAnsi" w:hint="eastAsia"/>
          <w:highlight w:val="yellow"/>
        </w:rPr>
        <w:t>200</w:t>
      </w:r>
      <w:r w:rsidR="009D555D">
        <w:rPr>
          <w:rFonts w:asciiTheme="minorHAnsi" w:eastAsiaTheme="minorEastAsia" w:hAnsiTheme="minorHAnsi" w:hint="eastAsia"/>
          <w:highlight w:val="yellow"/>
        </w:rPr>
        <w:t>万</w:t>
      </w:r>
      <w:r w:rsidR="00EE577A">
        <w:rPr>
          <w:rFonts w:asciiTheme="minorHAnsi" w:eastAsiaTheme="minorEastAsia" w:hAnsiTheme="minorHAnsi" w:hint="eastAsia"/>
        </w:rPr>
        <w:t>円を超える案件で</w:t>
      </w:r>
      <w:r w:rsidR="00AA523A">
        <w:rPr>
          <w:rFonts w:asciiTheme="minorHAnsi" w:eastAsiaTheme="minorEastAsia" w:hAnsiTheme="minorHAnsi" w:hint="eastAsia"/>
        </w:rPr>
        <w:t>、</w:t>
      </w:r>
      <w:r w:rsidR="00FE518E">
        <w:rPr>
          <w:rFonts w:asciiTheme="minorHAnsi" w:eastAsiaTheme="minorEastAsia" w:hAnsiTheme="minorHAnsi" w:hint="eastAsia"/>
        </w:rPr>
        <w:t>業務内容は次に掲げるものとします</w:t>
      </w:r>
      <w:r w:rsidRPr="00061F06">
        <w:rPr>
          <w:rFonts w:asciiTheme="minorHAnsi" w:eastAsiaTheme="minorEastAsia" w:hAnsiTheme="minorHAnsi" w:hint="eastAsia"/>
        </w:rPr>
        <w:t>。</w:t>
      </w:r>
    </w:p>
    <w:p w14:paraId="20F0D184" w14:textId="77777777" w:rsidR="00061F06" w:rsidRPr="0048058C" w:rsidRDefault="00061F06" w:rsidP="00AD542B">
      <w:pPr>
        <w:pStyle w:val="ac"/>
        <w:numPr>
          <w:ilvl w:val="0"/>
          <w:numId w:val="3"/>
        </w:numPr>
        <w:spacing w:line="400" w:lineRule="exact"/>
        <w:ind w:leftChars="0"/>
        <w:rPr>
          <w:rFonts w:asciiTheme="minorHAnsi" w:eastAsiaTheme="minorEastAsia" w:hAnsiTheme="minorHAnsi"/>
        </w:rPr>
      </w:pPr>
      <w:r w:rsidRPr="0048058C">
        <w:rPr>
          <w:rFonts w:asciiTheme="minorHAnsi" w:eastAsiaTheme="minorEastAsia" w:hAnsiTheme="minorHAnsi" w:hint="eastAsia"/>
        </w:rPr>
        <w:t>測量業務</w:t>
      </w:r>
    </w:p>
    <w:p w14:paraId="51A28C05" w14:textId="77777777" w:rsidR="00061F06" w:rsidRPr="0048058C" w:rsidRDefault="00061F06" w:rsidP="00AD542B">
      <w:pPr>
        <w:pStyle w:val="ac"/>
        <w:numPr>
          <w:ilvl w:val="0"/>
          <w:numId w:val="3"/>
        </w:numPr>
        <w:spacing w:line="400" w:lineRule="exact"/>
        <w:ind w:leftChars="0"/>
        <w:rPr>
          <w:rFonts w:asciiTheme="minorHAnsi" w:eastAsiaTheme="minorEastAsia" w:hAnsiTheme="minorHAnsi"/>
        </w:rPr>
      </w:pPr>
      <w:r w:rsidRPr="0048058C">
        <w:rPr>
          <w:rFonts w:asciiTheme="minorHAnsi" w:eastAsiaTheme="minorEastAsia" w:hAnsiTheme="minorHAnsi" w:hint="eastAsia"/>
        </w:rPr>
        <w:t>建築関係コンサルタント業務</w:t>
      </w:r>
    </w:p>
    <w:p w14:paraId="63E27833" w14:textId="77777777" w:rsidR="00061F06" w:rsidRPr="0048058C" w:rsidRDefault="00061F06" w:rsidP="00AD542B">
      <w:pPr>
        <w:pStyle w:val="ac"/>
        <w:numPr>
          <w:ilvl w:val="0"/>
          <w:numId w:val="3"/>
        </w:numPr>
        <w:spacing w:line="400" w:lineRule="exact"/>
        <w:ind w:leftChars="0"/>
        <w:rPr>
          <w:rFonts w:asciiTheme="minorHAnsi" w:eastAsiaTheme="minorEastAsia" w:hAnsiTheme="minorHAnsi"/>
        </w:rPr>
      </w:pPr>
      <w:r w:rsidRPr="0048058C">
        <w:rPr>
          <w:rFonts w:asciiTheme="minorHAnsi" w:eastAsiaTheme="minorEastAsia" w:hAnsiTheme="minorHAnsi" w:hint="eastAsia"/>
        </w:rPr>
        <w:t>土木関係コンサルタント業務</w:t>
      </w:r>
    </w:p>
    <w:p w14:paraId="022A3B4F" w14:textId="77777777" w:rsidR="00061F06" w:rsidRPr="0048058C" w:rsidRDefault="00061F06" w:rsidP="00AD542B">
      <w:pPr>
        <w:pStyle w:val="ac"/>
        <w:numPr>
          <w:ilvl w:val="0"/>
          <w:numId w:val="3"/>
        </w:numPr>
        <w:spacing w:line="400" w:lineRule="exact"/>
        <w:ind w:leftChars="0"/>
        <w:rPr>
          <w:rFonts w:asciiTheme="minorHAnsi" w:eastAsiaTheme="minorEastAsia" w:hAnsiTheme="minorHAnsi"/>
        </w:rPr>
      </w:pPr>
      <w:r w:rsidRPr="0048058C">
        <w:rPr>
          <w:rFonts w:asciiTheme="minorHAnsi" w:eastAsiaTheme="minorEastAsia" w:hAnsiTheme="minorHAnsi" w:hint="eastAsia"/>
        </w:rPr>
        <w:t>地質調査業務</w:t>
      </w:r>
    </w:p>
    <w:p w14:paraId="29320610" w14:textId="77777777" w:rsidR="00061F06" w:rsidRPr="0048058C" w:rsidRDefault="00061F06" w:rsidP="00AD542B">
      <w:pPr>
        <w:pStyle w:val="ac"/>
        <w:numPr>
          <w:ilvl w:val="0"/>
          <w:numId w:val="3"/>
        </w:numPr>
        <w:spacing w:line="400" w:lineRule="exact"/>
        <w:ind w:leftChars="0"/>
        <w:rPr>
          <w:rFonts w:asciiTheme="minorHAnsi" w:eastAsiaTheme="minorEastAsia" w:hAnsiTheme="minorHAnsi"/>
        </w:rPr>
      </w:pPr>
      <w:r w:rsidRPr="0048058C">
        <w:rPr>
          <w:rFonts w:asciiTheme="minorHAnsi" w:eastAsiaTheme="minorEastAsia" w:hAnsiTheme="minorHAnsi" w:hint="eastAsia"/>
        </w:rPr>
        <w:t>補償コンサルタント業務</w:t>
      </w:r>
    </w:p>
    <w:p w14:paraId="7F1F6EC6" w14:textId="77777777" w:rsidR="00CE3F8F" w:rsidRPr="000066D9" w:rsidRDefault="00061F06" w:rsidP="000066D9">
      <w:pPr>
        <w:pStyle w:val="ac"/>
        <w:numPr>
          <w:ilvl w:val="0"/>
          <w:numId w:val="3"/>
        </w:numPr>
        <w:spacing w:line="400" w:lineRule="exact"/>
        <w:ind w:leftChars="0"/>
        <w:rPr>
          <w:rFonts w:asciiTheme="minorHAnsi" w:eastAsiaTheme="minorEastAsia" w:hAnsiTheme="minorHAnsi"/>
        </w:rPr>
      </w:pPr>
      <w:r w:rsidRPr="0048058C">
        <w:rPr>
          <w:rFonts w:asciiTheme="minorHAnsi" w:eastAsiaTheme="minorEastAsia" w:hAnsiTheme="minorHAnsi" w:hint="eastAsia"/>
        </w:rPr>
        <w:t>建設工事の積算基準を準用して設計する業務</w:t>
      </w:r>
    </w:p>
    <w:p w14:paraId="73E9A666" w14:textId="77777777" w:rsidR="000066D9" w:rsidRDefault="000066D9" w:rsidP="00C165EF">
      <w:pPr>
        <w:spacing w:line="360" w:lineRule="exact"/>
        <w:ind w:leftChars="100" w:left="660" w:hangingChars="200" w:hanging="440"/>
        <w:rPr>
          <w:rFonts w:asciiTheme="minorHAnsi" w:eastAsiaTheme="minorEastAsia" w:hAnsiTheme="minorHAnsi"/>
        </w:rPr>
      </w:pPr>
    </w:p>
    <w:p w14:paraId="65A19CA6" w14:textId="77777777" w:rsidR="00CE3F8F" w:rsidRPr="00AD542B" w:rsidRDefault="00AC0AD1" w:rsidP="00C165EF">
      <w:pPr>
        <w:spacing w:line="360" w:lineRule="exact"/>
        <w:ind w:leftChars="100" w:left="660" w:hangingChars="200" w:hanging="440"/>
        <w:rPr>
          <w:rFonts w:asciiTheme="minorHAnsi" w:eastAsiaTheme="minorEastAsia" w:hAnsiTheme="minorHAnsi"/>
        </w:rPr>
      </w:pPr>
      <w:r w:rsidRPr="00AD542B">
        <w:rPr>
          <w:rFonts w:asciiTheme="minorHAnsi" w:eastAsiaTheme="minorEastAsia" w:hAnsiTheme="minorHAnsi" w:hint="eastAsia"/>
        </w:rPr>
        <w:t>なお、</w:t>
      </w:r>
      <w:r w:rsidR="00834A08" w:rsidRPr="00AD542B">
        <w:rPr>
          <w:rFonts w:asciiTheme="minorHAnsi" w:eastAsiaTheme="minorEastAsia" w:hAnsiTheme="minorHAnsi" w:hint="eastAsia"/>
        </w:rPr>
        <w:t>対象業務に</w:t>
      </w:r>
      <w:r w:rsidRPr="00AD542B">
        <w:rPr>
          <w:rFonts w:asciiTheme="minorHAnsi" w:eastAsiaTheme="minorEastAsia" w:hAnsiTheme="minorHAnsi" w:hint="eastAsia"/>
        </w:rPr>
        <w:t>複数</w:t>
      </w:r>
      <w:r w:rsidR="00834A08" w:rsidRPr="00AD542B">
        <w:rPr>
          <w:rFonts w:asciiTheme="minorHAnsi" w:eastAsiaTheme="minorEastAsia" w:hAnsiTheme="minorHAnsi" w:hint="eastAsia"/>
        </w:rPr>
        <w:t>の業務内容を含む場合における</w:t>
      </w:r>
      <w:r w:rsidRPr="00AD542B">
        <w:rPr>
          <w:rFonts w:asciiTheme="minorHAnsi" w:eastAsiaTheme="minorEastAsia" w:hAnsiTheme="minorHAnsi" w:hint="eastAsia"/>
        </w:rPr>
        <w:t>最低制限価格は、</w:t>
      </w:r>
      <w:r w:rsidR="00834A08" w:rsidRPr="00AD542B">
        <w:rPr>
          <w:rFonts w:asciiTheme="minorHAnsi" w:eastAsiaTheme="minorEastAsia" w:hAnsiTheme="minorHAnsi" w:hint="eastAsia"/>
        </w:rPr>
        <w:t>当該対象業務に含まれ</w:t>
      </w:r>
      <w:r w:rsidR="00AD542B" w:rsidRPr="00AD542B">
        <w:rPr>
          <w:rFonts w:asciiTheme="minorHAnsi" w:eastAsiaTheme="minorEastAsia" w:hAnsiTheme="minorHAnsi" w:hint="eastAsia"/>
        </w:rPr>
        <w:t>る</w:t>
      </w:r>
    </w:p>
    <w:p w14:paraId="0403876A" w14:textId="77777777" w:rsidR="0048058C" w:rsidRPr="00AD542B" w:rsidRDefault="00AD542B" w:rsidP="00CE3F8F">
      <w:pPr>
        <w:spacing w:line="360" w:lineRule="exact"/>
        <w:ind w:left="660" w:hangingChars="300" w:hanging="660"/>
        <w:rPr>
          <w:rFonts w:asciiTheme="minorHAnsi" w:eastAsiaTheme="minorEastAsia" w:hAnsiTheme="minorHAnsi"/>
        </w:rPr>
      </w:pPr>
      <w:r w:rsidRPr="00AD542B">
        <w:rPr>
          <w:rFonts w:asciiTheme="minorHAnsi" w:eastAsiaTheme="minorEastAsia" w:hAnsiTheme="minorHAnsi" w:hint="eastAsia"/>
        </w:rPr>
        <w:t>業務内容それぞれについて算出した額</w:t>
      </w:r>
      <w:r w:rsidR="00AC0AD1" w:rsidRPr="00AD542B">
        <w:rPr>
          <w:rFonts w:asciiTheme="minorHAnsi" w:eastAsiaTheme="minorEastAsia" w:hAnsiTheme="minorHAnsi" w:hint="eastAsia"/>
        </w:rPr>
        <w:t>を合算した</w:t>
      </w:r>
      <w:r w:rsidRPr="00AD542B">
        <w:rPr>
          <w:rFonts w:asciiTheme="minorHAnsi" w:eastAsiaTheme="minorEastAsia" w:hAnsiTheme="minorHAnsi" w:hint="eastAsia"/>
        </w:rPr>
        <w:t>額</w:t>
      </w:r>
      <w:r w:rsidR="00FE518E">
        <w:rPr>
          <w:rFonts w:asciiTheme="minorHAnsi" w:eastAsiaTheme="minorEastAsia" w:hAnsiTheme="minorHAnsi" w:hint="eastAsia"/>
        </w:rPr>
        <w:t>とします</w:t>
      </w:r>
      <w:r w:rsidR="00AC0AD1" w:rsidRPr="00AD542B">
        <w:rPr>
          <w:rFonts w:asciiTheme="minorHAnsi" w:eastAsiaTheme="minorEastAsia" w:hAnsiTheme="minorHAnsi" w:hint="eastAsia"/>
        </w:rPr>
        <w:t>。</w:t>
      </w:r>
    </w:p>
    <w:p w14:paraId="166EB1B2" w14:textId="77777777" w:rsidR="00AA523A" w:rsidRPr="00061F06" w:rsidRDefault="00AA523A" w:rsidP="00061F06">
      <w:pPr>
        <w:spacing w:line="360" w:lineRule="exact"/>
        <w:rPr>
          <w:rFonts w:asciiTheme="minorHAnsi" w:eastAsiaTheme="minorEastAsia" w:hAnsiTheme="minorHAnsi"/>
        </w:rPr>
      </w:pPr>
    </w:p>
    <w:p w14:paraId="2FA3B861" w14:textId="77777777" w:rsidR="00CE3F8F" w:rsidRPr="000066D9" w:rsidRDefault="00CF1E7F" w:rsidP="000066D9">
      <w:pPr>
        <w:spacing w:line="360" w:lineRule="exact"/>
        <w:rPr>
          <w:rFonts w:asciiTheme="minorHAnsi" w:eastAsiaTheme="minorEastAsia" w:hAnsiTheme="minorHAnsi"/>
          <w:b/>
        </w:rPr>
      </w:pPr>
      <w:r w:rsidRPr="00CE3F8F">
        <w:rPr>
          <w:rFonts w:asciiTheme="minorHAnsi" w:eastAsiaTheme="minorEastAsia" w:hAnsiTheme="minorHAnsi" w:hint="eastAsia"/>
          <w:b/>
        </w:rPr>
        <w:t>◆</w:t>
      </w:r>
      <w:r w:rsidR="00061F06" w:rsidRPr="00CE3F8F">
        <w:rPr>
          <w:rFonts w:asciiTheme="minorHAnsi" w:eastAsiaTheme="minorEastAsia" w:hAnsiTheme="minorHAnsi" w:hint="eastAsia"/>
        </w:rPr>
        <w:t>最低制限価格の計算式及び範囲について</w:t>
      </w:r>
    </w:p>
    <w:p w14:paraId="36E53C5A" w14:textId="77777777" w:rsidR="0058523C" w:rsidRPr="00CE3F8F" w:rsidRDefault="00825C0A" w:rsidP="00CE3F8F">
      <w:pPr>
        <w:spacing w:line="360" w:lineRule="exact"/>
        <w:ind w:firstLineChars="100" w:firstLine="280"/>
        <w:rPr>
          <w:rFonts w:asciiTheme="minorHAnsi" w:eastAsiaTheme="minorEastAsia" w:hAnsiTheme="minorHAnsi"/>
        </w:rPr>
      </w:pPr>
      <w:r w:rsidRPr="00825C0A">
        <w:rPr>
          <w:rFonts w:asciiTheme="minorHAnsi" w:eastAsiaTheme="minorHAnsi" w:hAnsiTheme="minorHAnsi"/>
          <w:noProof/>
          <w:sz w:val="28"/>
          <w:szCs w:val="28"/>
        </w:rPr>
        <mc:AlternateContent>
          <mc:Choice Requires="wps">
            <w:drawing>
              <wp:anchor distT="45720" distB="45720" distL="114300" distR="114300" simplePos="0" relativeHeight="251659264" behindDoc="0" locked="0" layoutInCell="1" allowOverlap="1" wp14:anchorId="0DFAE46F" wp14:editId="6D1A2B4C">
                <wp:simplePos x="0" y="0"/>
                <wp:positionH relativeFrom="margin">
                  <wp:align>center</wp:align>
                </wp:positionH>
                <wp:positionV relativeFrom="paragraph">
                  <wp:posOffset>304800</wp:posOffset>
                </wp:positionV>
                <wp:extent cx="6057900" cy="24098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409825"/>
                        </a:xfrm>
                        <a:prstGeom prst="rect">
                          <a:avLst/>
                        </a:prstGeom>
                        <a:solidFill>
                          <a:srgbClr val="FFFFFF"/>
                        </a:solidFill>
                        <a:ln w="9525">
                          <a:solidFill>
                            <a:srgbClr val="000000"/>
                          </a:solidFill>
                          <a:miter lim="800000"/>
                          <a:headEnd/>
                          <a:tailEnd/>
                        </a:ln>
                      </wps:spPr>
                      <wps:txbx>
                        <w:txbxContent>
                          <w:p w14:paraId="298D7C8D" w14:textId="77777777" w:rsidR="00825C0A" w:rsidRPr="00061F06" w:rsidRDefault="00825C0A" w:rsidP="00825C0A">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33F0057D" w14:textId="77777777" w:rsidR="00825C0A" w:rsidRPr="00061F06"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市の設計金額（直接測量費）（1円未満切捨て）</w:t>
                            </w:r>
                          </w:p>
                          <w:p w14:paraId="1A0F6534" w14:textId="77777777" w:rsidR="00825C0A" w:rsidRPr="00061F06"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市の設計金額（測量調査費）（1円未満切捨て）</w:t>
                            </w:r>
                          </w:p>
                          <w:p w14:paraId="5BAA38BB" w14:textId="77777777" w:rsidR="00825C0A" w:rsidRPr="00061F06"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市の設計金額（諸経費）の48％（1円未満切捨て）</w:t>
                            </w:r>
                          </w:p>
                          <w:p w14:paraId="2C4F4AA8" w14:textId="77777777" w:rsidR="00825C0A" w:rsidRPr="00061F06" w:rsidRDefault="00825C0A" w:rsidP="00825C0A">
                            <w:pPr>
                              <w:spacing w:line="360" w:lineRule="exact"/>
                              <w:ind w:firstLineChars="200" w:firstLine="440"/>
                              <w:rPr>
                                <w:rFonts w:asciiTheme="minorHAnsi" w:eastAsiaTheme="minorHAnsi" w:hAnsiTheme="minorHAnsi" w:cs="ＭＳ 明朝"/>
                              </w:rPr>
                            </w:pPr>
                            <w:r w:rsidRPr="00061F06">
                              <w:rPr>
                                <w:rFonts w:asciiTheme="minorHAnsi" w:eastAsiaTheme="minorEastAsia" w:hAnsiTheme="minorHAnsi" w:hint="eastAsia"/>
                              </w:rPr>
                              <w:t>ア～ウの合計金額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78EFD802" w14:textId="77777777" w:rsidR="00825C0A" w:rsidRPr="00061F06" w:rsidRDefault="00825C0A" w:rsidP="00825C0A">
                            <w:pPr>
                              <w:spacing w:line="360" w:lineRule="exact"/>
                              <w:rPr>
                                <w:rFonts w:asciiTheme="minorHAnsi" w:eastAsiaTheme="minorHAnsi" w:hAnsiTheme="minorHAnsi" w:cs="ＭＳ 明朝"/>
                              </w:rPr>
                            </w:pPr>
                          </w:p>
                          <w:p w14:paraId="243EC1C9" w14:textId="77777777" w:rsidR="00825C0A" w:rsidRPr="00061F06" w:rsidRDefault="00825C0A" w:rsidP="00825C0A">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169CF5A4" w14:textId="77777777" w:rsidR="00825C0A" w:rsidRPr="00061F06" w:rsidRDefault="00825C0A" w:rsidP="00825C0A">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・予定価格を100分の110で除した額の60～82％</w:t>
                            </w:r>
                          </w:p>
                          <w:p w14:paraId="1E886235" w14:textId="77777777" w:rsidR="00825C0A" w:rsidRDefault="00825C0A" w:rsidP="00825C0A">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FAE46F" id="_x0000_t202" coordsize="21600,21600" o:spt="202" path="m,l,21600r21600,l21600,xe">
                <v:stroke joinstyle="miter"/>
                <v:path gradientshapeok="t" o:connecttype="rect"/>
              </v:shapetype>
              <v:shape id="テキスト ボックス 2" o:spid="_x0000_s1026" type="#_x0000_t202" style="position:absolute;left:0;text-align:left;margin-left:0;margin-top:24pt;width:477pt;height:189.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eBKDgIAACAEAAAOAAAAZHJzL2Uyb0RvYy54bWysU9tu2zAMfR+wfxD0vtgJkrYx4hRdugwD&#10;ugvQ7QNkWY6FyaJGKbGzrx+luGl2wR6G6UEgReqQPCRXt0Nn2EGh12BLPp3knCkrodZ2V/Ivn7ev&#10;bjjzQdhaGLCq5Efl+e365YtV7wo1gxZMrZARiPVF70rehuCKLPOyVZ3wE3DKkrEB7EQgFXdZjaIn&#10;9M5kszy/ynrA2iFI5T293p+MfJ3wm0bJ8LFpvArMlJxyC+nGdFfxztYrUexQuFbLMQ3xD1l0QlsK&#10;eoa6F0GwPerfoDotETw0YSKhy6BptFSpBqpmmv9SzWMrnEq1EDnenWny/w9Wfjg8uk/IwvAaBmpg&#10;KsK7B5BfPbOwaYXdqTtE6Fslago8jZRlvfPF+DVS7QsfQar+PdTUZLEPkICGBrvICtXJCJ0acDyT&#10;robAJD1e5YvrZU4mSbbZPF/ezBYphiievjv04a2CjkWh5EhdTfDi8OBDTEcUTy4xmgej6602Jim4&#10;qzYG2UHQBGzTGdF/cjOW9SVfLij23yHydP4E0elAo2x0V/Kbs5MoIm9vbJ0GLQhtTjKlbOxIZOTu&#10;xGIYqoEcI6EV1EeiFOE0srRiJLSA3znraVxL7r/tBSrOzDtLbVlO5/M430mZL65npOClpbq0CCsJ&#10;quSBs5O4CWknYukW7qh9jU7EPmcy5kpjmPgeVybO+aWevJ4Xe/0DAAD//wMAUEsDBBQABgAIAAAA&#10;IQCqwHCJ3QAAAAcBAAAPAAAAZHJzL2Rvd25yZXYueG1sTI/NTsMwEITvSLyDtUhcEHUoaZuGOBVC&#10;AsENCoKrG2+TCHsdbDcNb89ygtP+zGrm22ozOStGDLH3pOBqloFAarzpqVXw9np/WYCISZPR1hMq&#10;+MYIm/r0pNKl8Ud6wXGbWsEmFEutoEtpKKWMTYdOx5kfkFjb++B04jG00gR9ZHNn5TzLltLpnjih&#10;0wPeddh8bg9OQZE/jh/x6fr5vVnu7TpdrMaHr6DU+dl0ewMi4ZT+juEXn9GhZqadP5CJwirgR5KC&#10;vODK6nqRc7PjxXy1AFlX8j9//QMAAP//AwBQSwECLQAUAAYACAAAACEAtoM4kv4AAADhAQAAEwAA&#10;AAAAAAAAAAAAAAAAAAAAW0NvbnRlbnRfVHlwZXNdLnhtbFBLAQItABQABgAIAAAAIQA4/SH/1gAA&#10;AJQBAAALAAAAAAAAAAAAAAAAAC8BAABfcmVscy8ucmVsc1BLAQItABQABgAIAAAAIQD4teBKDgIA&#10;ACAEAAAOAAAAAAAAAAAAAAAAAC4CAABkcnMvZTJvRG9jLnhtbFBLAQItABQABgAIAAAAIQCqwHCJ&#10;3QAAAAcBAAAPAAAAAAAAAAAAAAAAAGgEAABkcnMvZG93bnJldi54bWxQSwUGAAAAAAQABADzAAAA&#10;cgUAAAAA&#10;">
                <v:textbox>
                  <w:txbxContent>
                    <w:p w14:paraId="298D7C8D" w14:textId="77777777" w:rsidR="00825C0A" w:rsidRPr="00061F06" w:rsidRDefault="00825C0A" w:rsidP="00825C0A">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33F0057D" w14:textId="77777777" w:rsidR="00825C0A" w:rsidRPr="00061F06"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市の設計金額（直接測量費）（1円未満切捨て）</w:t>
                      </w:r>
                    </w:p>
                    <w:p w14:paraId="1A0F6534" w14:textId="77777777" w:rsidR="00825C0A" w:rsidRPr="00061F06"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市の設計金額（測量調査費）（1円未満切捨て）</w:t>
                      </w:r>
                    </w:p>
                    <w:p w14:paraId="5BAA38BB" w14:textId="77777777" w:rsidR="00825C0A" w:rsidRPr="00061F06"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市の設計金額（諸経費）の48％（1円未満切捨て）</w:t>
                      </w:r>
                    </w:p>
                    <w:p w14:paraId="2C4F4AA8" w14:textId="77777777" w:rsidR="00825C0A" w:rsidRPr="00061F06" w:rsidRDefault="00825C0A" w:rsidP="00825C0A">
                      <w:pPr>
                        <w:spacing w:line="360" w:lineRule="exact"/>
                        <w:ind w:firstLineChars="200" w:firstLine="440"/>
                        <w:rPr>
                          <w:rFonts w:asciiTheme="minorHAnsi" w:eastAsiaTheme="minorHAnsi" w:hAnsiTheme="minorHAnsi" w:cs="ＭＳ 明朝"/>
                        </w:rPr>
                      </w:pPr>
                      <w:r w:rsidRPr="00061F06">
                        <w:rPr>
                          <w:rFonts w:asciiTheme="minorHAnsi" w:eastAsiaTheme="minorEastAsia" w:hAnsiTheme="minorHAnsi" w:hint="eastAsia"/>
                        </w:rPr>
                        <w:t>ア～ウの合計金額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78EFD802" w14:textId="77777777" w:rsidR="00825C0A" w:rsidRPr="00061F06" w:rsidRDefault="00825C0A" w:rsidP="00825C0A">
                      <w:pPr>
                        <w:spacing w:line="360" w:lineRule="exact"/>
                        <w:rPr>
                          <w:rFonts w:asciiTheme="minorHAnsi" w:eastAsiaTheme="minorHAnsi" w:hAnsiTheme="minorHAnsi" w:cs="ＭＳ 明朝"/>
                        </w:rPr>
                      </w:pPr>
                    </w:p>
                    <w:p w14:paraId="243EC1C9" w14:textId="77777777" w:rsidR="00825C0A" w:rsidRPr="00061F06" w:rsidRDefault="00825C0A" w:rsidP="00825C0A">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169CF5A4" w14:textId="77777777" w:rsidR="00825C0A" w:rsidRPr="00061F06" w:rsidRDefault="00825C0A" w:rsidP="00825C0A">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・予定価格を100分の110で除した額の60～82％</w:t>
                      </w:r>
                    </w:p>
                    <w:p w14:paraId="1E886235" w14:textId="77777777" w:rsidR="00825C0A" w:rsidRDefault="00825C0A" w:rsidP="00825C0A">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v:textbox>
                <w10:wrap type="square" anchorx="margin"/>
              </v:shape>
            </w:pict>
          </mc:Fallback>
        </mc:AlternateContent>
      </w:r>
      <w:r w:rsidR="00061F06" w:rsidRPr="00601DBE">
        <w:rPr>
          <w:rFonts w:asciiTheme="minorHAnsi" w:eastAsiaTheme="minorEastAsia" w:hAnsiTheme="minorHAnsi" w:hint="eastAsia"/>
        </w:rPr>
        <w:t xml:space="preserve">①測量業務　</w:t>
      </w:r>
    </w:p>
    <w:p w14:paraId="13491DBE" w14:textId="77777777" w:rsidR="00061F06" w:rsidRPr="00601DBE" w:rsidRDefault="00AC0AD1" w:rsidP="00AC0AD1">
      <w:pPr>
        <w:spacing w:line="360" w:lineRule="exact"/>
        <w:ind w:firstLineChars="100" w:firstLine="280"/>
        <w:rPr>
          <w:rFonts w:asciiTheme="minorHAnsi" w:eastAsiaTheme="minorHAnsi" w:hAnsiTheme="minorHAnsi" w:cs="ＭＳ 明朝"/>
          <w:sz w:val="28"/>
        </w:rPr>
      </w:pPr>
      <w:r w:rsidRPr="00825C0A">
        <w:rPr>
          <w:rFonts w:asciiTheme="minorHAnsi" w:eastAsiaTheme="minorHAnsi" w:hAnsiTheme="minorHAnsi"/>
          <w:noProof/>
          <w:sz w:val="28"/>
          <w:szCs w:val="28"/>
        </w:rPr>
        <w:lastRenderedPageBreak/>
        <mc:AlternateContent>
          <mc:Choice Requires="wps">
            <w:drawing>
              <wp:anchor distT="45720" distB="45720" distL="114300" distR="114300" simplePos="0" relativeHeight="251661312" behindDoc="0" locked="0" layoutInCell="1" allowOverlap="1" wp14:anchorId="1FFBEC8F" wp14:editId="1EAEFDCC">
                <wp:simplePos x="0" y="0"/>
                <wp:positionH relativeFrom="margin">
                  <wp:posOffset>59055</wp:posOffset>
                </wp:positionH>
                <wp:positionV relativeFrom="paragraph">
                  <wp:posOffset>274955</wp:posOffset>
                </wp:positionV>
                <wp:extent cx="6057900" cy="260032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00325"/>
                        </a:xfrm>
                        <a:prstGeom prst="rect">
                          <a:avLst/>
                        </a:prstGeom>
                        <a:solidFill>
                          <a:srgbClr val="FFFFFF"/>
                        </a:solidFill>
                        <a:ln w="9525">
                          <a:solidFill>
                            <a:srgbClr val="000000"/>
                          </a:solidFill>
                          <a:miter lim="800000"/>
                          <a:headEnd/>
                          <a:tailEnd/>
                        </a:ln>
                      </wps:spPr>
                      <wps:txbx>
                        <w:txbxContent>
                          <w:p w14:paraId="4A77D1B5" w14:textId="77777777" w:rsidR="00825C0A" w:rsidRPr="00061F06" w:rsidRDefault="00825C0A" w:rsidP="00825C0A">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71B4EAC9" w14:textId="77777777" w:rsidR="00AC0AD1"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w:t>
                            </w:r>
                            <w:r w:rsidR="00AC0AD1" w:rsidRPr="00061F06">
                              <w:rPr>
                                <w:rFonts w:asciiTheme="minorHAnsi" w:eastAsiaTheme="minorEastAsia" w:hAnsiTheme="minorHAnsi" w:hint="eastAsia"/>
                              </w:rPr>
                              <w:t>（直接人件費）（1円未満切捨て）</w:t>
                            </w:r>
                          </w:p>
                          <w:p w14:paraId="44A01FA6" w14:textId="77777777" w:rsidR="00825C0A" w:rsidRPr="00061F06"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w:t>
                            </w:r>
                            <w:r w:rsidR="00AC0AD1" w:rsidRPr="00061F06">
                              <w:rPr>
                                <w:rFonts w:asciiTheme="minorHAnsi" w:eastAsiaTheme="minorEastAsia" w:hAnsiTheme="minorHAnsi" w:hint="eastAsia"/>
                              </w:rPr>
                              <w:t>（特別経費）（1円未満切捨て）</w:t>
                            </w:r>
                          </w:p>
                          <w:p w14:paraId="4DEAFC3E" w14:textId="77777777" w:rsidR="00825C0A"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w:t>
                            </w:r>
                            <w:r w:rsidR="00AC0AD1" w:rsidRPr="00061F06">
                              <w:rPr>
                                <w:rFonts w:asciiTheme="minorHAnsi" w:eastAsiaTheme="minorEastAsia" w:hAnsiTheme="minorHAnsi" w:hint="eastAsia"/>
                              </w:rPr>
                              <w:t>（技術料等経費）の60％（1円未満切捨て）</w:t>
                            </w:r>
                          </w:p>
                          <w:p w14:paraId="4ADBC7AA" w14:textId="77777777" w:rsidR="00AC0AD1" w:rsidRPr="00AC0AD1" w:rsidRDefault="00AC0AD1" w:rsidP="00AC0AD1">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エ　市の設計金額（諸経費）の60％（1円未満切捨て）</w:t>
                            </w:r>
                          </w:p>
                          <w:p w14:paraId="6C87A93C" w14:textId="77777777" w:rsidR="00825C0A" w:rsidRPr="00061F06" w:rsidRDefault="00AC0AD1" w:rsidP="00825C0A">
                            <w:pPr>
                              <w:spacing w:line="360" w:lineRule="exact"/>
                              <w:ind w:firstLineChars="200" w:firstLine="440"/>
                              <w:rPr>
                                <w:rFonts w:asciiTheme="minorHAnsi" w:eastAsiaTheme="minorHAnsi" w:hAnsiTheme="minorHAnsi" w:cs="ＭＳ 明朝"/>
                              </w:rPr>
                            </w:pPr>
                            <w:r>
                              <w:rPr>
                                <w:rFonts w:asciiTheme="minorHAnsi" w:eastAsiaTheme="minorEastAsia" w:hAnsiTheme="minorHAnsi" w:hint="eastAsia"/>
                              </w:rPr>
                              <w:t>ア～エ</w:t>
                            </w:r>
                            <w:r w:rsidR="00825C0A" w:rsidRPr="00061F06">
                              <w:rPr>
                                <w:rFonts w:asciiTheme="minorHAnsi" w:eastAsiaTheme="minorEastAsia" w:hAnsiTheme="minorHAnsi" w:hint="eastAsia"/>
                              </w:rPr>
                              <w:t>の合計金額</w:t>
                            </w:r>
                            <w:r w:rsidR="00825C0A" w:rsidRPr="00061F06">
                              <w:rPr>
                                <w:rFonts w:asciiTheme="minorHAnsi" w:eastAsiaTheme="minorHAnsi" w:hAnsiTheme="minorHAnsi" w:hint="eastAsia"/>
                              </w:rPr>
                              <w:t>（</w:t>
                            </w:r>
                            <w:r w:rsidR="00825C0A" w:rsidRPr="00061F06">
                              <w:rPr>
                                <w:rFonts w:asciiTheme="minorHAnsi" w:eastAsiaTheme="minorHAnsi" w:hAnsiTheme="minorHAnsi" w:cs="ＭＳ 明朝" w:hint="eastAsia"/>
                              </w:rPr>
                              <w:t>1,000円未満切り上げ）</w:t>
                            </w:r>
                          </w:p>
                          <w:p w14:paraId="2B7452E4" w14:textId="77777777" w:rsidR="00825C0A" w:rsidRPr="00061F06" w:rsidRDefault="00825C0A" w:rsidP="004945E2">
                            <w:pPr>
                              <w:spacing w:line="300" w:lineRule="exact"/>
                              <w:rPr>
                                <w:rFonts w:asciiTheme="minorHAnsi" w:eastAsiaTheme="minorHAnsi" w:hAnsiTheme="minorHAnsi" w:cs="ＭＳ 明朝"/>
                              </w:rPr>
                            </w:pPr>
                          </w:p>
                          <w:p w14:paraId="289CC47B" w14:textId="77777777" w:rsidR="00825C0A" w:rsidRPr="00061F06" w:rsidRDefault="00825C0A" w:rsidP="00825C0A">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212A5962" w14:textId="77777777" w:rsidR="00825C0A" w:rsidRPr="00061F06" w:rsidRDefault="00825C0A" w:rsidP="00825C0A">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・予定価格を100分の110で除した額の60～</w:t>
                            </w:r>
                            <w:r w:rsidR="00AC0AD1">
                              <w:rPr>
                                <w:rFonts w:asciiTheme="minorHAnsi" w:eastAsiaTheme="minorHAnsi" w:hAnsiTheme="minorHAnsi" w:cs="ＭＳ 明朝" w:hint="eastAsia"/>
                              </w:rPr>
                              <w:t>8</w:t>
                            </w:r>
                            <w:r w:rsidR="00AC0AD1">
                              <w:rPr>
                                <w:rFonts w:asciiTheme="minorHAnsi" w:eastAsiaTheme="minorHAnsi" w:hAnsiTheme="minorHAnsi" w:cs="ＭＳ 明朝"/>
                              </w:rPr>
                              <w:t>0</w:t>
                            </w:r>
                            <w:r w:rsidRPr="00061F06">
                              <w:rPr>
                                <w:rFonts w:asciiTheme="minorHAnsi" w:eastAsiaTheme="minorHAnsi" w:hAnsiTheme="minorHAnsi" w:cs="ＭＳ 明朝" w:hint="eastAsia"/>
                              </w:rPr>
                              <w:t>％</w:t>
                            </w:r>
                          </w:p>
                          <w:p w14:paraId="70B3CF01" w14:textId="77777777" w:rsidR="00825C0A" w:rsidRPr="00AC0AD1" w:rsidRDefault="00825C0A" w:rsidP="00825C0A">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BEC8F" id="_x0000_s1027" type="#_x0000_t202" style="position:absolute;left:0;text-align:left;margin-left:4.65pt;margin-top:21.65pt;width:477pt;height:204.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9NmEQIAACcEAAAOAAAAZHJzL2Uyb0RvYy54bWysU9tu2zAMfR+wfxD0vtjJkrQx4hRdugwD&#10;ugvQ7QMUWY6FyaJGKbGzry+luGl2wR6G6UEgReqQPCSXN31r2EGh12BLPh7lnCkrodJ2V/KvXzav&#10;rjnzQdhKGLCq5Efl+c3q5Ytl5wo1gQZMpZARiPVF50rehOCKLPOyUa3wI3DKkrEGbEUgFXdZhaIj&#10;9NZkkzyfZx1g5RCk8p5e705Gvkr4da1k+FTXXgVmSk65hXRjurfxzlZLUexQuEbLIQ3xD1m0QlsK&#10;eoa6E0GwPerfoFotETzUYSShzaCutVSpBqpmnP9SzUMjnEq1EDnenWny/w9Wfjw8uM/IQv8Gempg&#10;KsK7e5DfPLOwboTdqVtE6BolKgo8jpRlnfPF8DVS7QsfQbbdB6ioyWIfIAH1NbaRFaqTETo14Hgm&#10;XfWBSXqc57OrRU4mSbbJPM9fT2Yphiievjv04Z2ClkWh5EhdTfDicO9DTEcUTy4xmgejq402Jim4&#10;264NsoOgCdikM6D/5GYs60q+mFHsv0Pk6fwJotWBRtnotuTXZydRRN7e2ioNWhDanGRK2diByMjd&#10;icXQb3umq4HlyOsWqiMxi3CaXNo0EhrAH5x1NLUl99/3AhVn5r2l7izG02kc86RMZ1cTUvDSsr20&#10;CCsJquSBs5O4Dmk1IgMWbqmLtU78PmcypEzTmGgfNieO+6WevJ73e/UIAAD//wMAUEsDBBQABgAI&#10;AAAAIQCuRwzt3gAAAAgBAAAPAAAAZHJzL2Rvd25yZXYueG1sTI/NTsMwEITvSLyDtUhcEHVoSkhC&#10;nAohgeAGBcHVjbdJRLwOtpuGt2d7gtP+zGj222o920FM6EPvSMHVIgGB1DjTU6vg/e3hMgcRoiaj&#10;B0eo4AcDrOvTk0qXxh3oFadNbAWHUCi1gi7GsZQyNB1aHRZuRGJt57zVkUffSuP1gcPtIJdJkkmr&#10;e+ILnR7xvsPma7O3CvLV0/QZntOXjybbDUW8uJkev71S52fz3S2IiHP8M8MRn9GhZqat25MJYlBQ&#10;pGxUsEq5slxkx2bLi+tlDrKu5P8H6l8AAAD//wMAUEsBAi0AFAAGAAgAAAAhALaDOJL+AAAA4QEA&#10;ABMAAAAAAAAAAAAAAAAAAAAAAFtDb250ZW50X1R5cGVzXS54bWxQSwECLQAUAAYACAAAACEAOP0h&#10;/9YAAACUAQAACwAAAAAAAAAAAAAAAAAvAQAAX3JlbHMvLnJlbHNQSwECLQAUAAYACAAAACEAcZPT&#10;ZhECAAAnBAAADgAAAAAAAAAAAAAAAAAuAgAAZHJzL2Uyb0RvYy54bWxQSwECLQAUAAYACAAAACEA&#10;rkcM7d4AAAAIAQAADwAAAAAAAAAAAAAAAABrBAAAZHJzL2Rvd25yZXYueG1sUEsFBgAAAAAEAAQA&#10;8wAAAHYFAAAAAA==&#10;">
                <v:textbox>
                  <w:txbxContent>
                    <w:p w14:paraId="4A77D1B5" w14:textId="77777777" w:rsidR="00825C0A" w:rsidRPr="00061F06" w:rsidRDefault="00825C0A" w:rsidP="00825C0A">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71B4EAC9" w14:textId="77777777" w:rsidR="00AC0AD1"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w:t>
                      </w:r>
                      <w:r w:rsidR="00AC0AD1" w:rsidRPr="00061F06">
                        <w:rPr>
                          <w:rFonts w:asciiTheme="minorHAnsi" w:eastAsiaTheme="minorEastAsia" w:hAnsiTheme="minorHAnsi" w:hint="eastAsia"/>
                        </w:rPr>
                        <w:t>（直接人件費）（1円未満切捨て）</w:t>
                      </w:r>
                    </w:p>
                    <w:p w14:paraId="44A01FA6" w14:textId="77777777" w:rsidR="00825C0A" w:rsidRPr="00061F06"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w:t>
                      </w:r>
                      <w:r w:rsidR="00AC0AD1" w:rsidRPr="00061F06">
                        <w:rPr>
                          <w:rFonts w:asciiTheme="minorHAnsi" w:eastAsiaTheme="minorEastAsia" w:hAnsiTheme="minorHAnsi" w:hint="eastAsia"/>
                        </w:rPr>
                        <w:t>（特別経費）（1円未満切捨て）</w:t>
                      </w:r>
                    </w:p>
                    <w:p w14:paraId="4DEAFC3E" w14:textId="77777777" w:rsidR="00825C0A" w:rsidRDefault="00825C0A" w:rsidP="00825C0A">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w:t>
                      </w:r>
                      <w:r w:rsidR="00AC0AD1" w:rsidRPr="00061F06">
                        <w:rPr>
                          <w:rFonts w:asciiTheme="minorHAnsi" w:eastAsiaTheme="minorEastAsia" w:hAnsiTheme="minorHAnsi" w:hint="eastAsia"/>
                        </w:rPr>
                        <w:t>（技術料等経費）の60％（1円未満切捨て）</w:t>
                      </w:r>
                    </w:p>
                    <w:p w14:paraId="4ADBC7AA" w14:textId="77777777" w:rsidR="00AC0AD1" w:rsidRPr="00AC0AD1" w:rsidRDefault="00AC0AD1" w:rsidP="00AC0AD1">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エ　市の設計金額（諸経費）の60％（1円未満切捨て）</w:t>
                      </w:r>
                    </w:p>
                    <w:p w14:paraId="6C87A93C" w14:textId="77777777" w:rsidR="00825C0A" w:rsidRPr="00061F06" w:rsidRDefault="00AC0AD1" w:rsidP="00825C0A">
                      <w:pPr>
                        <w:spacing w:line="360" w:lineRule="exact"/>
                        <w:ind w:firstLineChars="200" w:firstLine="440"/>
                        <w:rPr>
                          <w:rFonts w:asciiTheme="minorHAnsi" w:eastAsiaTheme="minorHAnsi" w:hAnsiTheme="minorHAnsi" w:cs="ＭＳ 明朝"/>
                        </w:rPr>
                      </w:pPr>
                      <w:r>
                        <w:rPr>
                          <w:rFonts w:asciiTheme="minorHAnsi" w:eastAsiaTheme="minorEastAsia" w:hAnsiTheme="minorHAnsi" w:hint="eastAsia"/>
                        </w:rPr>
                        <w:t>ア～エ</w:t>
                      </w:r>
                      <w:r w:rsidR="00825C0A" w:rsidRPr="00061F06">
                        <w:rPr>
                          <w:rFonts w:asciiTheme="minorHAnsi" w:eastAsiaTheme="minorEastAsia" w:hAnsiTheme="minorHAnsi" w:hint="eastAsia"/>
                        </w:rPr>
                        <w:t>の合計金額</w:t>
                      </w:r>
                      <w:r w:rsidR="00825C0A" w:rsidRPr="00061F06">
                        <w:rPr>
                          <w:rFonts w:asciiTheme="minorHAnsi" w:eastAsiaTheme="minorHAnsi" w:hAnsiTheme="minorHAnsi" w:hint="eastAsia"/>
                        </w:rPr>
                        <w:t>（</w:t>
                      </w:r>
                      <w:r w:rsidR="00825C0A" w:rsidRPr="00061F06">
                        <w:rPr>
                          <w:rFonts w:asciiTheme="minorHAnsi" w:eastAsiaTheme="minorHAnsi" w:hAnsiTheme="minorHAnsi" w:cs="ＭＳ 明朝" w:hint="eastAsia"/>
                        </w:rPr>
                        <w:t>1,000円未満切り上げ）</w:t>
                      </w:r>
                    </w:p>
                    <w:p w14:paraId="2B7452E4" w14:textId="77777777" w:rsidR="00825C0A" w:rsidRPr="00061F06" w:rsidRDefault="00825C0A" w:rsidP="004945E2">
                      <w:pPr>
                        <w:spacing w:line="300" w:lineRule="exact"/>
                        <w:rPr>
                          <w:rFonts w:asciiTheme="minorHAnsi" w:eastAsiaTheme="minorHAnsi" w:hAnsiTheme="minorHAnsi" w:cs="ＭＳ 明朝"/>
                        </w:rPr>
                      </w:pPr>
                    </w:p>
                    <w:p w14:paraId="289CC47B" w14:textId="77777777" w:rsidR="00825C0A" w:rsidRPr="00061F06" w:rsidRDefault="00825C0A" w:rsidP="00825C0A">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212A5962" w14:textId="77777777" w:rsidR="00825C0A" w:rsidRPr="00061F06" w:rsidRDefault="00825C0A" w:rsidP="00825C0A">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・予定価格を100分の110で除した額の60～</w:t>
                      </w:r>
                      <w:r w:rsidR="00AC0AD1">
                        <w:rPr>
                          <w:rFonts w:asciiTheme="minorHAnsi" w:eastAsiaTheme="minorHAnsi" w:hAnsiTheme="minorHAnsi" w:cs="ＭＳ 明朝" w:hint="eastAsia"/>
                        </w:rPr>
                        <w:t>8</w:t>
                      </w:r>
                      <w:r w:rsidR="00AC0AD1">
                        <w:rPr>
                          <w:rFonts w:asciiTheme="minorHAnsi" w:eastAsiaTheme="minorHAnsi" w:hAnsiTheme="minorHAnsi" w:cs="ＭＳ 明朝"/>
                        </w:rPr>
                        <w:t>0</w:t>
                      </w:r>
                      <w:r w:rsidRPr="00061F06">
                        <w:rPr>
                          <w:rFonts w:asciiTheme="minorHAnsi" w:eastAsiaTheme="minorHAnsi" w:hAnsiTheme="minorHAnsi" w:cs="ＭＳ 明朝" w:hint="eastAsia"/>
                        </w:rPr>
                        <w:t>％</w:t>
                      </w:r>
                    </w:p>
                    <w:p w14:paraId="70B3CF01" w14:textId="77777777" w:rsidR="00825C0A" w:rsidRPr="00AC0AD1" w:rsidRDefault="00825C0A" w:rsidP="00825C0A">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v:textbox>
                <w10:wrap type="square" anchorx="margin"/>
              </v:shape>
            </w:pict>
          </mc:Fallback>
        </mc:AlternateContent>
      </w:r>
      <w:r w:rsidR="00061F06" w:rsidRPr="00601DBE">
        <w:rPr>
          <w:rFonts w:asciiTheme="minorHAnsi" w:eastAsiaTheme="minorHAnsi" w:hAnsiTheme="minorHAnsi" w:cs="ＭＳ 明朝" w:hint="eastAsia"/>
          <w:sz w:val="24"/>
        </w:rPr>
        <w:t>②建築関係コンサルタント業務</w:t>
      </w:r>
      <w:r w:rsidR="00061F06" w:rsidRPr="00601DBE">
        <w:rPr>
          <w:rFonts w:asciiTheme="minorHAnsi" w:eastAsiaTheme="minorHAnsi" w:hAnsiTheme="minorHAnsi" w:cs="ＭＳ 明朝" w:hint="eastAsia"/>
          <w:sz w:val="28"/>
        </w:rPr>
        <w:t xml:space="preserve">　</w:t>
      </w:r>
    </w:p>
    <w:p w14:paraId="7706BBB7" w14:textId="77777777" w:rsidR="00061F06" w:rsidRPr="00061F06" w:rsidRDefault="00061F06" w:rsidP="00CE3F8F">
      <w:pPr>
        <w:spacing w:line="200" w:lineRule="exact"/>
        <w:rPr>
          <w:rFonts w:asciiTheme="minorHAnsi" w:eastAsiaTheme="minorHAnsi" w:hAnsiTheme="minorHAnsi" w:cs="ＭＳ 明朝"/>
        </w:rPr>
      </w:pPr>
    </w:p>
    <w:p w14:paraId="585C5670" w14:textId="77777777" w:rsidR="00AC0AD1" w:rsidRDefault="00AC0AD1" w:rsidP="00AC0AD1">
      <w:pPr>
        <w:spacing w:line="360" w:lineRule="exact"/>
        <w:ind w:firstLineChars="100" w:firstLine="280"/>
        <w:rPr>
          <w:rFonts w:asciiTheme="minorHAnsi" w:eastAsiaTheme="minorHAnsi" w:hAnsiTheme="minorHAnsi" w:cs="ＭＳ 明朝"/>
        </w:rPr>
      </w:pPr>
      <w:r w:rsidRPr="00AC0AD1">
        <w:rPr>
          <w:rFonts w:asciiTheme="minorHAnsi" w:eastAsiaTheme="minorHAnsi" w:hAnsiTheme="minorHAnsi"/>
          <w:noProof/>
          <w:sz w:val="28"/>
          <w:szCs w:val="28"/>
        </w:rPr>
        <mc:AlternateContent>
          <mc:Choice Requires="wps">
            <w:drawing>
              <wp:anchor distT="45720" distB="45720" distL="114300" distR="114300" simplePos="0" relativeHeight="251663360" behindDoc="0" locked="0" layoutInCell="1" allowOverlap="1" wp14:anchorId="3A4B3867" wp14:editId="72BF9138">
                <wp:simplePos x="0" y="0"/>
                <wp:positionH relativeFrom="margin">
                  <wp:posOffset>59055</wp:posOffset>
                </wp:positionH>
                <wp:positionV relativeFrom="paragraph">
                  <wp:posOffset>294005</wp:posOffset>
                </wp:positionV>
                <wp:extent cx="6057900" cy="2590800"/>
                <wp:effectExtent l="0" t="0" r="19050" b="1905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90800"/>
                        </a:xfrm>
                        <a:prstGeom prst="rect">
                          <a:avLst/>
                        </a:prstGeom>
                        <a:solidFill>
                          <a:srgbClr val="FFFFFF"/>
                        </a:solidFill>
                        <a:ln w="9525">
                          <a:solidFill>
                            <a:srgbClr val="000000"/>
                          </a:solidFill>
                          <a:miter lim="800000"/>
                          <a:headEnd/>
                          <a:tailEnd/>
                        </a:ln>
                      </wps:spPr>
                      <wps:txbx>
                        <w:txbxContent>
                          <w:p w14:paraId="0CED6B20" w14:textId="77777777" w:rsidR="00AC0AD1" w:rsidRPr="00061F06" w:rsidRDefault="00AC0AD1" w:rsidP="00AC0AD1">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0B33520A" w14:textId="77777777" w:rsidR="00AC0AD1" w:rsidRDefault="00AC0AD1" w:rsidP="00AC0AD1">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市の設計金額（直接人件費）（1円未満切捨て）</w:t>
                            </w:r>
                          </w:p>
                          <w:p w14:paraId="4ADF11F0" w14:textId="77777777" w:rsidR="00AC0AD1" w:rsidRPr="00061F06" w:rsidRDefault="00AC0AD1" w:rsidP="00AC0AD1">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w:t>
                            </w:r>
                            <w:r>
                              <w:rPr>
                                <w:rFonts w:asciiTheme="minorHAnsi" w:eastAsiaTheme="minorEastAsia" w:hAnsiTheme="minorHAnsi" w:hint="eastAsia"/>
                              </w:rPr>
                              <w:t>（直接</w:t>
                            </w:r>
                            <w:r w:rsidRPr="00061F06">
                              <w:rPr>
                                <w:rFonts w:asciiTheme="minorHAnsi" w:eastAsiaTheme="minorEastAsia" w:hAnsiTheme="minorHAnsi" w:hint="eastAsia"/>
                              </w:rPr>
                              <w:t>経費）（1円未満切捨て）</w:t>
                            </w:r>
                          </w:p>
                          <w:p w14:paraId="6AC008E4" w14:textId="77777777" w:rsidR="00AC0AD1" w:rsidRDefault="00AC0AD1" w:rsidP="00AC0AD1">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w:t>
                            </w:r>
                            <w:r>
                              <w:rPr>
                                <w:rFonts w:asciiTheme="minorHAnsi" w:eastAsiaTheme="minorEastAsia" w:hAnsiTheme="minorHAnsi" w:hint="eastAsia"/>
                              </w:rPr>
                              <w:t>（その他原価</w:t>
                            </w:r>
                            <w:r w:rsidRPr="00061F06">
                              <w:rPr>
                                <w:rFonts w:asciiTheme="minorHAnsi" w:eastAsiaTheme="minorEastAsia" w:hAnsiTheme="minorHAnsi" w:hint="eastAsia"/>
                              </w:rPr>
                              <w:t>）の</w:t>
                            </w:r>
                            <w:r>
                              <w:rPr>
                                <w:rFonts w:asciiTheme="minorHAnsi" w:eastAsiaTheme="minorEastAsia" w:hAnsiTheme="minorHAnsi" w:hint="eastAsia"/>
                              </w:rPr>
                              <w:t>9</w:t>
                            </w:r>
                            <w:r w:rsidRPr="00061F06">
                              <w:rPr>
                                <w:rFonts w:asciiTheme="minorHAnsi" w:eastAsiaTheme="minorEastAsia" w:hAnsiTheme="minorHAnsi" w:hint="eastAsia"/>
                              </w:rPr>
                              <w:t>0％（1円未満切捨て）</w:t>
                            </w:r>
                          </w:p>
                          <w:p w14:paraId="6421F176" w14:textId="77777777" w:rsidR="00AC0AD1" w:rsidRPr="00AC0AD1" w:rsidRDefault="00AC0AD1" w:rsidP="00AC0AD1">
                            <w:pPr>
                              <w:spacing w:line="360" w:lineRule="exact"/>
                              <w:ind w:firstLineChars="100" w:firstLine="220"/>
                              <w:rPr>
                                <w:rFonts w:asciiTheme="minorHAnsi" w:eastAsiaTheme="minorEastAsia" w:hAnsiTheme="minorHAnsi"/>
                              </w:rPr>
                            </w:pPr>
                            <w:r>
                              <w:rPr>
                                <w:rFonts w:asciiTheme="minorHAnsi" w:eastAsiaTheme="minorEastAsia" w:hAnsiTheme="minorHAnsi" w:hint="eastAsia"/>
                              </w:rPr>
                              <w:t>エ　市の設計金額（一般管理</w:t>
                            </w:r>
                            <w:r w:rsidRPr="00061F06">
                              <w:rPr>
                                <w:rFonts w:asciiTheme="minorHAnsi" w:eastAsiaTheme="minorEastAsia" w:hAnsiTheme="minorHAnsi" w:hint="eastAsia"/>
                              </w:rPr>
                              <w:t>費）の</w:t>
                            </w:r>
                            <w:r>
                              <w:rPr>
                                <w:rFonts w:asciiTheme="minorHAnsi" w:eastAsiaTheme="minorEastAsia" w:hAnsiTheme="minorHAnsi" w:hint="eastAsia"/>
                              </w:rPr>
                              <w:t>48</w:t>
                            </w:r>
                            <w:r w:rsidRPr="00061F06">
                              <w:rPr>
                                <w:rFonts w:asciiTheme="minorHAnsi" w:eastAsiaTheme="minorEastAsia" w:hAnsiTheme="minorHAnsi" w:hint="eastAsia"/>
                              </w:rPr>
                              <w:t>％（1円未満切捨て）</w:t>
                            </w:r>
                          </w:p>
                          <w:p w14:paraId="05392585" w14:textId="77777777" w:rsidR="00AC0AD1" w:rsidRPr="00061F06" w:rsidRDefault="00AC0AD1" w:rsidP="00AC0AD1">
                            <w:pPr>
                              <w:spacing w:line="360" w:lineRule="exact"/>
                              <w:ind w:firstLineChars="200" w:firstLine="440"/>
                              <w:rPr>
                                <w:rFonts w:asciiTheme="minorHAnsi" w:eastAsiaTheme="minorHAnsi" w:hAnsiTheme="minorHAnsi" w:cs="ＭＳ 明朝"/>
                              </w:rPr>
                            </w:pPr>
                            <w:r>
                              <w:rPr>
                                <w:rFonts w:asciiTheme="minorHAnsi" w:eastAsiaTheme="minorEastAsia" w:hAnsiTheme="minorHAnsi" w:hint="eastAsia"/>
                              </w:rPr>
                              <w:t>ア～エ</w:t>
                            </w:r>
                            <w:r w:rsidRPr="00061F06">
                              <w:rPr>
                                <w:rFonts w:asciiTheme="minorHAnsi" w:eastAsiaTheme="minorEastAsia" w:hAnsiTheme="minorHAnsi" w:hint="eastAsia"/>
                              </w:rPr>
                              <w:t>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7C611722" w14:textId="77777777" w:rsidR="00AC0AD1" w:rsidRPr="00061F06" w:rsidRDefault="00AC0AD1" w:rsidP="004945E2">
                            <w:pPr>
                              <w:spacing w:line="300" w:lineRule="exact"/>
                              <w:rPr>
                                <w:rFonts w:asciiTheme="minorHAnsi" w:eastAsiaTheme="minorHAnsi" w:hAnsiTheme="minorHAnsi" w:cs="ＭＳ 明朝"/>
                              </w:rPr>
                            </w:pPr>
                          </w:p>
                          <w:p w14:paraId="33C17FEB" w14:textId="77777777" w:rsidR="00AC0AD1" w:rsidRPr="00061F06" w:rsidRDefault="00AC0AD1" w:rsidP="00AC0AD1">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21552AEC" w14:textId="77777777" w:rsidR="00AC0AD1" w:rsidRPr="00061F06" w:rsidRDefault="00AC0AD1" w:rsidP="00AC0AD1">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・予定価格を100分の110で除した額の60～</w:t>
                            </w:r>
                            <w:r>
                              <w:rPr>
                                <w:rFonts w:asciiTheme="minorHAnsi" w:eastAsiaTheme="minorHAnsi" w:hAnsiTheme="minorHAnsi" w:cs="ＭＳ 明朝" w:hint="eastAsia"/>
                              </w:rPr>
                              <w:t>8</w:t>
                            </w:r>
                            <w:r>
                              <w:rPr>
                                <w:rFonts w:asciiTheme="minorHAnsi" w:eastAsiaTheme="minorHAnsi" w:hAnsiTheme="minorHAnsi" w:cs="ＭＳ 明朝"/>
                              </w:rPr>
                              <w:t>0</w:t>
                            </w:r>
                            <w:r w:rsidRPr="00061F06">
                              <w:rPr>
                                <w:rFonts w:asciiTheme="minorHAnsi" w:eastAsiaTheme="minorHAnsi" w:hAnsiTheme="minorHAnsi" w:cs="ＭＳ 明朝" w:hint="eastAsia"/>
                              </w:rPr>
                              <w:t>％</w:t>
                            </w:r>
                          </w:p>
                          <w:p w14:paraId="5B5C5D53" w14:textId="77777777" w:rsidR="00AC0AD1" w:rsidRPr="00AC0AD1" w:rsidRDefault="00AC0AD1" w:rsidP="00AC0AD1">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B3867" id="_x0000_s1028" type="#_x0000_t202" style="position:absolute;left:0;text-align:left;margin-left:4.65pt;margin-top:23.15pt;width:477pt;height:20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15lEwIAACc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fEqX1wvczJJss0Wy/yGlBhDFE/fHfrwVkHLolBypK4meHF88GFwfXKJ0TwYXW21MUnB/W5j&#10;kB0FTcA2nRH9JzdjWVfy5WK2GBj4K0Sezp8gWh1olI1uS04l0IlOooi8vbFVkoPQZpCpOmNHIiN3&#10;A4uh3/VMV8RD/Bt53UF1ImYRhsmlTSOhAfzOWUdTW3L/7SBQcWbeWerOcjqfxzFPynxxPSMFLy27&#10;S4uwkqBKHjgbxE1IqxHTtnBHXax14vc5kzFlmsbUoXFz4rhf6snreb/XPwAAAP//AwBQSwMEFAAG&#10;AAgAAAAhAP5B4BXeAAAACAEAAA8AAABkcnMvZG93bnJldi54bWxMj81OwzAQhO9IvIO1SFwQdSAh&#10;NCFOhZBAcIO2gqsbb5MIex1iNw1vz3KC0/7MaPbbajU7KyYcQ+9JwdUiAYHUeNNTq2C7ebxcgghR&#10;k9HWEyr4xgCr+vSk0qXxR3rDaR1bwSEUSq2gi3EopQxNh06HhR+QWNv70enI49hKM+ojhzsrr5Mk&#10;l073xBc6PeBDh83n+uAULLPn6SO8pK/vTb63Rby4nZ6+RqXOz+b7OxAR5/hnhl98RoeamXb+QCYI&#10;q6BI2aggy7myXOQpNzte3GQpyLqS/x+ofwAAAP//AwBQSwECLQAUAAYACAAAACEAtoM4kv4AAADh&#10;AQAAEwAAAAAAAAAAAAAAAAAAAAAAW0NvbnRlbnRfVHlwZXNdLnhtbFBLAQItABQABgAIAAAAIQA4&#10;/SH/1gAAAJQBAAALAAAAAAAAAAAAAAAAAC8BAABfcmVscy8ucmVsc1BLAQItABQABgAIAAAAIQC4&#10;415lEwIAACcEAAAOAAAAAAAAAAAAAAAAAC4CAABkcnMvZTJvRG9jLnhtbFBLAQItABQABgAIAAAA&#10;IQD+QeAV3gAAAAgBAAAPAAAAAAAAAAAAAAAAAG0EAABkcnMvZG93bnJldi54bWxQSwUGAAAAAAQA&#10;BADzAAAAeAUAAAAA&#10;">
                <v:textbox>
                  <w:txbxContent>
                    <w:p w14:paraId="0CED6B20" w14:textId="77777777" w:rsidR="00AC0AD1" w:rsidRPr="00061F06" w:rsidRDefault="00AC0AD1" w:rsidP="00AC0AD1">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0B33520A" w14:textId="77777777" w:rsidR="00AC0AD1" w:rsidRDefault="00AC0AD1" w:rsidP="00AC0AD1">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市の設計金額（直接人件費）（1円未満切捨て）</w:t>
                      </w:r>
                    </w:p>
                    <w:p w14:paraId="4ADF11F0" w14:textId="77777777" w:rsidR="00AC0AD1" w:rsidRPr="00061F06" w:rsidRDefault="00AC0AD1" w:rsidP="00AC0AD1">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w:t>
                      </w:r>
                      <w:r>
                        <w:rPr>
                          <w:rFonts w:asciiTheme="minorHAnsi" w:eastAsiaTheme="minorEastAsia" w:hAnsiTheme="minorHAnsi" w:hint="eastAsia"/>
                        </w:rPr>
                        <w:t>（直接</w:t>
                      </w:r>
                      <w:r w:rsidRPr="00061F06">
                        <w:rPr>
                          <w:rFonts w:asciiTheme="minorHAnsi" w:eastAsiaTheme="minorEastAsia" w:hAnsiTheme="minorHAnsi" w:hint="eastAsia"/>
                        </w:rPr>
                        <w:t>経費）（1円未満切捨て）</w:t>
                      </w:r>
                    </w:p>
                    <w:p w14:paraId="6AC008E4" w14:textId="77777777" w:rsidR="00AC0AD1" w:rsidRDefault="00AC0AD1" w:rsidP="00AC0AD1">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w:t>
                      </w:r>
                      <w:r>
                        <w:rPr>
                          <w:rFonts w:asciiTheme="minorHAnsi" w:eastAsiaTheme="minorEastAsia" w:hAnsiTheme="minorHAnsi" w:hint="eastAsia"/>
                        </w:rPr>
                        <w:t>（その他原価</w:t>
                      </w:r>
                      <w:r w:rsidRPr="00061F06">
                        <w:rPr>
                          <w:rFonts w:asciiTheme="minorHAnsi" w:eastAsiaTheme="minorEastAsia" w:hAnsiTheme="minorHAnsi" w:hint="eastAsia"/>
                        </w:rPr>
                        <w:t>）の</w:t>
                      </w:r>
                      <w:r>
                        <w:rPr>
                          <w:rFonts w:asciiTheme="minorHAnsi" w:eastAsiaTheme="minorEastAsia" w:hAnsiTheme="minorHAnsi" w:hint="eastAsia"/>
                        </w:rPr>
                        <w:t>9</w:t>
                      </w:r>
                      <w:r w:rsidRPr="00061F06">
                        <w:rPr>
                          <w:rFonts w:asciiTheme="minorHAnsi" w:eastAsiaTheme="minorEastAsia" w:hAnsiTheme="minorHAnsi" w:hint="eastAsia"/>
                        </w:rPr>
                        <w:t>0％（1円未満切捨て）</w:t>
                      </w:r>
                    </w:p>
                    <w:p w14:paraId="6421F176" w14:textId="77777777" w:rsidR="00AC0AD1" w:rsidRPr="00AC0AD1" w:rsidRDefault="00AC0AD1" w:rsidP="00AC0AD1">
                      <w:pPr>
                        <w:spacing w:line="360" w:lineRule="exact"/>
                        <w:ind w:firstLineChars="100" w:firstLine="220"/>
                        <w:rPr>
                          <w:rFonts w:asciiTheme="minorHAnsi" w:eastAsiaTheme="minorEastAsia" w:hAnsiTheme="minorHAnsi"/>
                        </w:rPr>
                      </w:pPr>
                      <w:r>
                        <w:rPr>
                          <w:rFonts w:asciiTheme="minorHAnsi" w:eastAsiaTheme="minorEastAsia" w:hAnsiTheme="minorHAnsi" w:hint="eastAsia"/>
                        </w:rPr>
                        <w:t>エ　市の設計金額（一般管理</w:t>
                      </w:r>
                      <w:r w:rsidRPr="00061F06">
                        <w:rPr>
                          <w:rFonts w:asciiTheme="minorHAnsi" w:eastAsiaTheme="minorEastAsia" w:hAnsiTheme="minorHAnsi" w:hint="eastAsia"/>
                        </w:rPr>
                        <w:t>費）の</w:t>
                      </w:r>
                      <w:r>
                        <w:rPr>
                          <w:rFonts w:asciiTheme="minorHAnsi" w:eastAsiaTheme="minorEastAsia" w:hAnsiTheme="minorHAnsi" w:hint="eastAsia"/>
                        </w:rPr>
                        <w:t>48</w:t>
                      </w:r>
                      <w:r w:rsidRPr="00061F06">
                        <w:rPr>
                          <w:rFonts w:asciiTheme="minorHAnsi" w:eastAsiaTheme="minorEastAsia" w:hAnsiTheme="minorHAnsi" w:hint="eastAsia"/>
                        </w:rPr>
                        <w:t>％（1円未満切捨て）</w:t>
                      </w:r>
                    </w:p>
                    <w:p w14:paraId="05392585" w14:textId="77777777" w:rsidR="00AC0AD1" w:rsidRPr="00061F06" w:rsidRDefault="00AC0AD1" w:rsidP="00AC0AD1">
                      <w:pPr>
                        <w:spacing w:line="360" w:lineRule="exact"/>
                        <w:ind w:firstLineChars="200" w:firstLine="440"/>
                        <w:rPr>
                          <w:rFonts w:asciiTheme="minorHAnsi" w:eastAsiaTheme="minorHAnsi" w:hAnsiTheme="minorHAnsi" w:cs="ＭＳ 明朝"/>
                        </w:rPr>
                      </w:pPr>
                      <w:r>
                        <w:rPr>
                          <w:rFonts w:asciiTheme="minorHAnsi" w:eastAsiaTheme="minorEastAsia" w:hAnsiTheme="minorHAnsi" w:hint="eastAsia"/>
                        </w:rPr>
                        <w:t>ア～エ</w:t>
                      </w:r>
                      <w:r w:rsidRPr="00061F06">
                        <w:rPr>
                          <w:rFonts w:asciiTheme="minorHAnsi" w:eastAsiaTheme="minorEastAsia" w:hAnsiTheme="minorHAnsi" w:hint="eastAsia"/>
                        </w:rPr>
                        <w:t>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7C611722" w14:textId="77777777" w:rsidR="00AC0AD1" w:rsidRPr="00061F06" w:rsidRDefault="00AC0AD1" w:rsidP="004945E2">
                      <w:pPr>
                        <w:spacing w:line="300" w:lineRule="exact"/>
                        <w:rPr>
                          <w:rFonts w:asciiTheme="minorHAnsi" w:eastAsiaTheme="minorHAnsi" w:hAnsiTheme="minorHAnsi" w:cs="ＭＳ 明朝"/>
                        </w:rPr>
                      </w:pPr>
                    </w:p>
                    <w:p w14:paraId="33C17FEB" w14:textId="77777777" w:rsidR="00AC0AD1" w:rsidRPr="00061F06" w:rsidRDefault="00AC0AD1" w:rsidP="00AC0AD1">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21552AEC" w14:textId="77777777" w:rsidR="00AC0AD1" w:rsidRPr="00061F06" w:rsidRDefault="00AC0AD1" w:rsidP="00AC0AD1">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・予定価格を100分の110で除した額の60～</w:t>
                      </w:r>
                      <w:r>
                        <w:rPr>
                          <w:rFonts w:asciiTheme="minorHAnsi" w:eastAsiaTheme="minorHAnsi" w:hAnsiTheme="minorHAnsi" w:cs="ＭＳ 明朝" w:hint="eastAsia"/>
                        </w:rPr>
                        <w:t>8</w:t>
                      </w:r>
                      <w:r>
                        <w:rPr>
                          <w:rFonts w:asciiTheme="minorHAnsi" w:eastAsiaTheme="minorHAnsi" w:hAnsiTheme="minorHAnsi" w:cs="ＭＳ 明朝"/>
                        </w:rPr>
                        <w:t>0</w:t>
                      </w:r>
                      <w:r w:rsidRPr="00061F06">
                        <w:rPr>
                          <w:rFonts w:asciiTheme="minorHAnsi" w:eastAsiaTheme="minorHAnsi" w:hAnsiTheme="minorHAnsi" w:cs="ＭＳ 明朝" w:hint="eastAsia"/>
                        </w:rPr>
                        <w:t>％</w:t>
                      </w:r>
                    </w:p>
                    <w:p w14:paraId="5B5C5D53" w14:textId="77777777" w:rsidR="00AC0AD1" w:rsidRPr="00AC0AD1" w:rsidRDefault="00AC0AD1" w:rsidP="00AC0AD1">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v:textbox>
                <w10:wrap type="square" anchorx="margin"/>
              </v:shape>
            </w:pict>
          </mc:Fallback>
        </mc:AlternateContent>
      </w:r>
      <w:r w:rsidR="00061F06" w:rsidRPr="00601DBE">
        <w:rPr>
          <w:rFonts w:asciiTheme="minorHAnsi" w:eastAsiaTheme="minorHAnsi" w:hAnsiTheme="minorHAnsi" w:cs="ＭＳ 明朝" w:hint="eastAsia"/>
        </w:rPr>
        <w:t xml:space="preserve">③土木関係コンサルタント業務　</w:t>
      </w:r>
    </w:p>
    <w:p w14:paraId="696CE35F" w14:textId="77777777" w:rsidR="00AC0AD1" w:rsidRDefault="000A6889" w:rsidP="00CE3F8F">
      <w:pPr>
        <w:spacing w:line="200" w:lineRule="exact"/>
        <w:ind w:firstLineChars="100" w:firstLine="280"/>
        <w:rPr>
          <w:rFonts w:asciiTheme="minorHAnsi" w:eastAsiaTheme="minorHAnsi" w:hAnsiTheme="minorHAnsi" w:cs="ＭＳ 明朝"/>
        </w:rPr>
      </w:pPr>
      <w:r w:rsidRPr="004945E2">
        <w:rPr>
          <w:rFonts w:asciiTheme="minorHAnsi" w:eastAsiaTheme="minorHAnsi" w:hAnsiTheme="minorHAnsi"/>
          <w:noProof/>
          <w:sz w:val="28"/>
          <w:szCs w:val="28"/>
        </w:rPr>
        <mc:AlternateContent>
          <mc:Choice Requires="wps">
            <w:drawing>
              <wp:anchor distT="45720" distB="45720" distL="114300" distR="114300" simplePos="0" relativeHeight="251665408" behindDoc="0" locked="0" layoutInCell="1" allowOverlap="1" wp14:anchorId="3A330E53" wp14:editId="53B95F17">
                <wp:simplePos x="0" y="0"/>
                <wp:positionH relativeFrom="margin">
                  <wp:align>center</wp:align>
                </wp:positionH>
                <wp:positionV relativeFrom="paragraph">
                  <wp:posOffset>3131820</wp:posOffset>
                </wp:positionV>
                <wp:extent cx="6057900" cy="258127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81275"/>
                        </a:xfrm>
                        <a:prstGeom prst="rect">
                          <a:avLst/>
                        </a:prstGeom>
                        <a:solidFill>
                          <a:srgbClr val="FFFFFF"/>
                        </a:solidFill>
                        <a:ln w="9525">
                          <a:solidFill>
                            <a:srgbClr val="000000"/>
                          </a:solidFill>
                          <a:miter lim="800000"/>
                          <a:headEnd/>
                          <a:tailEnd/>
                        </a:ln>
                      </wps:spPr>
                      <wps:txbx>
                        <w:txbxContent>
                          <w:p w14:paraId="052C9784" w14:textId="77777777" w:rsidR="004945E2" w:rsidRPr="00061F06" w:rsidRDefault="004945E2" w:rsidP="004945E2">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1ABD5708" w14:textId="77777777" w:rsidR="004945E2" w:rsidRDefault="004945E2" w:rsidP="004945E2">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市の設計金額（直接調査費）（1円未満切捨て）</w:t>
                            </w:r>
                          </w:p>
                          <w:p w14:paraId="6CC09618" w14:textId="77777777" w:rsidR="004945E2" w:rsidRPr="00061F06" w:rsidRDefault="004945E2" w:rsidP="004945E2">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市の設計金額（間接調査費）の90％（1円未満切捨て）</w:t>
                            </w:r>
                          </w:p>
                          <w:p w14:paraId="334AFC83" w14:textId="77777777" w:rsidR="004945E2" w:rsidRDefault="004945E2" w:rsidP="004945E2">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w:t>
                            </w:r>
                            <w:r>
                              <w:rPr>
                                <w:rFonts w:asciiTheme="minorHAnsi" w:eastAsiaTheme="minorEastAsia" w:hAnsiTheme="minorHAnsi" w:hint="eastAsia"/>
                              </w:rPr>
                              <w:t>（</w:t>
                            </w:r>
                            <w:r w:rsidRPr="00061F06">
                              <w:rPr>
                                <w:rFonts w:asciiTheme="minorHAnsi" w:eastAsiaTheme="minorEastAsia" w:hAnsiTheme="minorHAnsi" w:hint="eastAsia"/>
                              </w:rPr>
                              <w:t>解析等調査業務費）の80％（1円未満切捨て）</w:t>
                            </w:r>
                          </w:p>
                          <w:p w14:paraId="5EC5EB1B" w14:textId="77777777" w:rsidR="004945E2" w:rsidRPr="00AC0AD1" w:rsidRDefault="004945E2" w:rsidP="004945E2">
                            <w:pPr>
                              <w:spacing w:line="360" w:lineRule="exact"/>
                              <w:ind w:firstLineChars="100" w:firstLine="220"/>
                              <w:rPr>
                                <w:rFonts w:asciiTheme="minorHAnsi" w:eastAsiaTheme="minorEastAsia" w:hAnsiTheme="minorHAnsi"/>
                              </w:rPr>
                            </w:pPr>
                            <w:r>
                              <w:rPr>
                                <w:rFonts w:asciiTheme="minorHAnsi" w:eastAsiaTheme="minorEastAsia" w:hAnsiTheme="minorHAnsi" w:hint="eastAsia"/>
                              </w:rPr>
                              <w:t>エ　市の設計金額（</w:t>
                            </w:r>
                            <w:r w:rsidR="000A6889" w:rsidRPr="00061F06">
                              <w:rPr>
                                <w:rFonts w:asciiTheme="minorHAnsi" w:eastAsiaTheme="minorEastAsia" w:hAnsiTheme="minorHAnsi" w:hint="eastAsia"/>
                              </w:rPr>
                              <w:t>諸経費</w:t>
                            </w:r>
                            <w:r w:rsidRPr="00061F06">
                              <w:rPr>
                                <w:rFonts w:asciiTheme="minorHAnsi" w:eastAsiaTheme="minorEastAsia" w:hAnsiTheme="minorHAnsi" w:hint="eastAsia"/>
                              </w:rPr>
                              <w:t>）の</w:t>
                            </w:r>
                            <w:r>
                              <w:rPr>
                                <w:rFonts w:asciiTheme="minorHAnsi" w:eastAsiaTheme="minorEastAsia" w:hAnsiTheme="minorHAnsi" w:hint="eastAsia"/>
                              </w:rPr>
                              <w:t>48</w:t>
                            </w:r>
                            <w:r w:rsidRPr="00061F06">
                              <w:rPr>
                                <w:rFonts w:asciiTheme="minorHAnsi" w:eastAsiaTheme="minorEastAsia" w:hAnsiTheme="minorHAnsi" w:hint="eastAsia"/>
                              </w:rPr>
                              <w:t>％（1円未満切捨て）</w:t>
                            </w:r>
                          </w:p>
                          <w:p w14:paraId="69D94984" w14:textId="77777777" w:rsidR="004945E2" w:rsidRPr="00061F06" w:rsidRDefault="004945E2" w:rsidP="004945E2">
                            <w:pPr>
                              <w:spacing w:line="360" w:lineRule="exact"/>
                              <w:ind w:firstLineChars="200" w:firstLine="440"/>
                              <w:rPr>
                                <w:rFonts w:asciiTheme="minorHAnsi" w:eastAsiaTheme="minorHAnsi" w:hAnsiTheme="minorHAnsi" w:cs="ＭＳ 明朝"/>
                              </w:rPr>
                            </w:pPr>
                            <w:r>
                              <w:rPr>
                                <w:rFonts w:asciiTheme="minorHAnsi" w:eastAsiaTheme="minorEastAsia" w:hAnsiTheme="minorHAnsi" w:hint="eastAsia"/>
                              </w:rPr>
                              <w:t>ア～エ</w:t>
                            </w:r>
                            <w:r w:rsidRPr="00061F06">
                              <w:rPr>
                                <w:rFonts w:asciiTheme="minorHAnsi" w:eastAsiaTheme="minorEastAsia" w:hAnsiTheme="minorHAnsi" w:hint="eastAsia"/>
                              </w:rPr>
                              <w:t>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4FE63D92" w14:textId="77777777" w:rsidR="004945E2" w:rsidRPr="00061F06" w:rsidRDefault="004945E2" w:rsidP="004945E2">
                            <w:pPr>
                              <w:spacing w:line="300" w:lineRule="exact"/>
                              <w:rPr>
                                <w:rFonts w:asciiTheme="minorHAnsi" w:eastAsiaTheme="minorHAnsi" w:hAnsiTheme="minorHAnsi" w:cs="ＭＳ 明朝"/>
                              </w:rPr>
                            </w:pPr>
                          </w:p>
                          <w:p w14:paraId="4ED4E41A" w14:textId="77777777" w:rsidR="004945E2" w:rsidRPr="00061F06" w:rsidRDefault="004945E2" w:rsidP="004945E2">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583FA005" w14:textId="77777777" w:rsidR="004945E2" w:rsidRPr="00061F06" w:rsidRDefault="004945E2" w:rsidP="004945E2">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w:t>
                            </w:r>
                            <w:r w:rsidR="000A6889" w:rsidRPr="00061F06">
                              <w:rPr>
                                <w:rFonts w:asciiTheme="minorHAnsi" w:eastAsiaTheme="minorHAnsi" w:hAnsiTheme="minorHAnsi" w:cs="ＭＳ 明朝" w:hint="eastAsia"/>
                              </w:rPr>
                              <w:t>3分の２～85％</w:t>
                            </w:r>
                            <w:r w:rsidRPr="00061F06">
                              <w:rPr>
                                <w:rFonts w:asciiTheme="minorHAnsi" w:eastAsiaTheme="minorHAnsi" w:hAnsiTheme="minorHAnsi" w:cs="ＭＳ 明朝" w:hint="eastAsia"/>
                              </w:rPr>
                              <w:t>60～</w:t>
                            </w:r>
                            <w:r>
                              <w:rPr>
                                <w:rFonts w:asciiTheme="minorHAnsi" w:eastAsiaTheme="minorHAnsi" w:hAnsiTheme="minorHAnsi" w:cs="ＭＳ 明朝" w:hint="eastAsia"/>
                              </w:rPr>
                              <w:t>8</w:t>
                            </w:r>
                            <w:r>
                              <w:rPr>
                                <w:rFonts w:asciiTheme="minorHAnsi" w:eastAsiaTheme="minorHAnsi" w:hAnsiTheme="minorHAnsi" w:cs="ＭＳ 明朝"/>
                              </w:rPr>
                              <w:t>0</w:t>
                            </w:r>
                            <w:r w:rsidRPr="00061F06">
                              <w:rPr>
                                <w:rFonts w:asciiTheme="minorHAnsi" w:eastAsiaTheme="minorHAnsi" w:hAnsiTheme="minorHAnsi" w:cs="ＭＳ 明朝" w:hint="eastAsia"/>
                              </w:rPr>
                              <w:t>％</w:t>
                            </w:r>
                          </w:p>
                          <w:p w14:paraId="1BEAD335" w14:textId="77777777" w:rsidR="004945E2" w:rsidRPr="00AC0AD1" w:rsidRDefault="004945E2" w:rsidP="004945E2">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30E53" id="_x0000_s1029" type="#_x0000_t202" style="position:absolute;left:0;text-align:left;margin-left:0;margin-top:246.6pt;width:477pt;height:203.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QeFQIAACc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qzS/XqVo4mjL8uU8u85jDFY8fTfW+XcCOhKEklrsaoRnx3vnQzqseHIJ0RwoWe+kUlGx&#10;+2qrLDkynIBdPBP6T25Kk76kqzzLRwb+CpHG8yeITnocZSW7ki7PTqwIvL3VdRw0z6QaZUxZ6YnI&#10;wN3Ioh+qgci6pK9DgMBrBfUJmbUwTi5uGgot2B+U9Di1JXXfD8wKStR7jd1ZzReLMOZRWeTXGSr2&#10;0lJdWpjmCFVST8kobn1cjcCbhlvsYiMjv8+ZTCnjNEbap80J436pR6/n/d48AgAA//8DAFBLAwQU&#10;AAYACAAAACEA/2XDWt4AAAAIAQAADwAAAGRycy9kb3ducmV2LnhtbEyPwU7DMAyG70i8Q2QkLoil&#10;bGVbStMJIYHgBgPBNWu8tiJxSpN15e0xJzjav/X5+8vN5J0YcYhdIA1XswwEUh1sR42Gt9f7yzWI&#10;mAxZ4wKhhm+MsKlOT0pT2HCkFxy3qREMoVgYDW1KfSFlrFv0Js5Cj8TZPgzeJB6HRtrBHBnunZxn&#10;2VJ60xF/aE2Pdy3Wn9uD17DOH8eP+LR4fq+Xe6fSxWp8+Bq0Pj+bbm9AJJzS3zH86rM6VOy0Cwey&#10;UTgNXCRpyNViDoJjdZ3zZsdspVYgq1L+L1D9AAAA//8DAFBLAQItABQABgAIAAAAIQC2gziS/gAA&#10;AOEBAAATAAAAAAAAAAAAAAAAAAAAAABbQ29udGVudF9UeXBlc10ueG1sUEsBAi0AFAAGAAgAAAAh&#10;ADj9If/WAAAAlAEAAAsAAAAAAAAAAAAAAAAALwEAAF9yZWxzLy5yZWxzUEsBAi0AFAAGAAgAAAAh&#10;AKJStB4VAgAAJwQAAA4AAAAAAAAAAAAAAAAALgIAAGRycy9lMm9Eb2MueG1sUEsBAi0AFAAGAAgA&#10;AAAhAP9lw1reAAAACAEAAA8AAAAAAAAAAAAAAAAAbwQAAGRycy9kb3ducmV2LnhtbFBLBQYAAAAA&#10;BAAEAPMAAAB6BQAAAAA=&#10;">
                <v:textbox>
                  <w:txbxContent>
                    <w:p w14:paraId="052C9784" w14:textId="77777777" w:rsidR="004945E2" w:rsidRPr="00061F06" w:rsidRDefault="004945E2" w:rsidP="004945E2">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1ABD5708" w14:textId="77777777" w:rsidR="004945E2" w:rsidRDefault="004945E2" w:rsidP="004945E2">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市の設計金額（直接調査費）（1円未満切捨て）</w:t>
                      </w:r>
                    </w:p>
                    <w:p w14:paraId="6CC09618" w14:textId="77777777" w:rsidR="004945E2" w:rsidRPr="00061F06" w:rsidRDefault="004945E2" w:rsidP="004945E2">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市の設計金額（間接調査費）の90％（1円未満切捨て）</w:t>
                      </w:r>
                    </w:p>
                    <w:p w14:paraId="334AFC83" w14:textId="77777777" w:rsidR="004945E2" w:rsidRDefault="004945E2" w:rsidP="004945E2">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w:t>
                      </w:r>
                      <w:r>
                        <w:rPr>
                          <w:rFonts w:asciiTheme="minorHAnsi" w:eastAsiaTheme="minorEastAsia" w:hAnsiTheme="minorHAnsi" w:hint="eastAsia"/>
                        </w:rPr>
                        <w:t>（</w:t>
                      </w:r>
                      <w:r w:rsidRPr="00061F06">
                        <w:rPr>
                          <w:rFonts w:asciiTheme="minorHAnsi" w:eastAsiaTheme="minorEastAsia" w:hAnsiTheme="minorHAnsi" w:hint="eastAsia"/>
                        </w:rPr>
                        <w:t>解析等調査業務費）の80％（1円未満切捨て）</w:t>
                      </w:r>
                    </w:p>
                    <w:p w14:paraId="5EC5EB1B" w14:textId="77777777" w:rsidR="004945E2" w:rsidRPr="00AC0AD1" w:rsidRDefault="004945E2" w:rsidP="004945E2">
                      <w:pPr>
                        <w:spacing w:line="360" w:lineRule="exact"/>
                        <w:ind w:firstLineChars="100" w:firstLine="220"/>
                        <w:rPr>
                          <w:rFonts w:asciiTheme="minorHAnsi" w:eastAsiaTheme="minorEastAsia" w:hAnsiTheme="minorHAnsi"/>
                        </w:rPr>
                      </w:pPr>
                      <w:r>
                        <w:rPr>
                          <w:rFonts w:asciiTheme="minorHAnsi" w:eastAsiaTheme="minorEastAsia" w:hAnsiTheme="minorHAnsi" w:hint="eastAsia"/>
                        </w:rPr>
                        <w:t>エ　市の設計金額（</w:t>
                      </w:r>
                      <w:r w:rsidR="000A6889" w:rsidRPr="00061F06">
                        <w:rPr>
                          <w:rFonts w:asciiTheme="minorHAnsi" w:eastAsiaTheme="minorEastAsia" w:hAnsiTheme="minorHAnsi" w:hint="eastAsia"/>
                        </w:rPr>
                        <w:t>諸経費</w:t>
                      </w:r>
                      <w:r w:rsidRPr="00061F06">
                        <w:rPr>
                          <w:rFonts w:asciiTheme="minorHAnsi" w:eastAsiaTheme="minorEastAsia" w:hAnsiTheme="minorHAnsi" w:hint="eastAsia"/>
                        </w:rPr>
                        <w:t>）の</w:t>
                      </w:r>
                      <w:r>
                        <w:rPr>
                          <w:rFonts w:asciiTheme="minorHAnsi" w:eastAsiaTheme="minorEastAsia" w:hAnsiTheme="minorHAnsi" w:hint="eastAsia"/>
                        </w:rPr>
                        <w:t>48</w:t>
                      </w:r>
                      <w:r w:rsidRPr="00061F06">
                        <w:rPr>
                          <w:rFonts w:asciiTheme="minorHAnsi" w:eastAsiaTheme="minorEastAsia" w:hAnsiTheme="minorHAnsi" w:hint="eastAsia"/>
                        </w:rPr>
                        <w:t>％（1円未満切捨て）</w:t>
                      </w:r>
                    </w:p>
                    <w:p w14:paraId="69D94984" w14:textId="77777777" w:rsidR="004945E2" w:rsidRPr="00061F06" w:rsidRDefault="004945E2" w:rsidP="004945E2">
                      <w:pPr>
                        <w:spacing w:line="360" w:lineRule="exact"/>
                        <w:ind w:firstLineChars="200" w:firstLine="440"/>
                        <w:rPr>
                          <w:rFonts w:asciiTheme="minorHAnsi" w:eastAsiaTheme="minorHAnsi" w:hAnsiTheme="minorHAnsi" w:cs="ＭＳ 明朝"/>
                        </w:rPr>
                      </w:pPr>
                      <w:r>
                        <w:rPr>
                          <w:rFonts w:asciiTheme="minorHAnsi" w:eastAsiaTheme="minorEastAsia" w:hAnsiTheme="minorHAnsi" w:hint="eastAsia"/>
                        </w:rPr>
                        <w:t>ア～エ</w:t>
                      </w:r>
                      <w:r w:rsidRPr="00061F06">
                        <w:rPr>
                          <w:rFonts w:asciiTheme="minorHAnsi" w:eastAsiaTheme="minorEastAsia" w:hAnsiTheme="minorHAnsi" w:hint="eastAsia"/>
                        </w:rPr>
                        <w:t>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4FE63D92" w14:textId="77777777" w:rsidR="004945E2" w:rsidRPr="00061F06" w:rsidRDefault="004945E2" w:rsidP="004945E2">
                      <w:pPr>
                        <w:spacing w:line="300" w:lineRule="exact"/>
                        <w:rPr>
                          <w:rFonts w:asciiTheme="minorHAnsi" w:eastAsiaTheme="minorHAnsi" w:hAnsiTheme="minorHAnsi" w:cs="ＭＳ 明朝"/>
                        </w:rPr>
                      </w:pPr>
                    </w:p>
                    <w:p w14:paraId="4ED4E41A" w14:textId="77777777" w:rsidR="004945E2" w:rsidRPr="00061F06" w:rsidRDefault="004945E2" w:rsidP="004945E2">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583FA005" w14:textId="77777777" w:rsidR="004945E2" w:rsidRPr="00061F06" w:rsidRDefault="004945E2" w:rsidP="004945E2">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w:t>
                      </w:r>
                      <w:r w:rsidR="000A6889" w:rsidRPr="00061F06">
                        <w:rPr>
                          <w:rFonts w:asciiTheme="minorHAnsi" w:eastAsiaTheme="minorHAnsi" w:hAnsiTheme="minorHAnsi" w:cs="ＭＳ 明朝" w:hint="eastAsia"/>
                        </w:rPr>
                        <w:t>3分の２～85％</w:t>
                      </w:r>
                      <w:r w:rsidRPr="00061F06">
                        <w:rPr>
                          <w:rFonts w:asciiTheme="minorHAnsi" w:eastAsiaTheme="minorHAnsi" w:hAnsiTheme="minorHAnsi" w:cs="ＭＳ 明朝" w:hint="eastAsia"/>
                        </w:rPr>
                        <w:t>60～</w:t>
                      </w:r>
                      <w:r>
                        <w:rPr>
                          <w:rFonts w:asciiTheme="minorHAnsi" w:eastAsiaTheme="minorHAnsi" w:hAnsiTheme="minorHAnsi" w:cs="ＭＳ 明朝" w:hint="eastAsia"/>
                        </w:rPr>
                        <w:t>8</w:t>
                      </w:r>
                      <w:r>
                        <w:rPr>
                          <w:rFonts w:asciiTheme="minorHAnsi" w:eastAsiaTheme="minorHAnsi" w:hAnsiTheme="minorHAnsi" w:cs="ＭＳ 明朝"/>
                        </w:rPr>
                        <w:t>0</w:t>
                      </w:r>
                      <w:r w:rsidRPr="00061F06">
                        <w:rPr>
                          <w:rFonts w:asciiTheme="minorHAnsi" w:eastAsiaTheme="minorHAnsi" w:hAnsiTheme="minorHAnsi" w:cs="ＭＳ 明朝" w:hint="eastAsia"/>
                        </w:rPr>
                        <w:t>％</w:t>
                      </w:r>
                    </w:p>
                    <w:p w14:paraId="1BEAD335" w14:textId="77777777" w:rsidR="004945E2" w:rsidRPr="00AC0AD1" w:rsidRDefault="004945E2" w:rsidP="004945E2">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v:textbox>
                <w10:wrap type="square" anchorx="margin"/>
              </v:shape>
            </w:pict>
          </mc:Fallback>
        </mc:AlternateContent>
      </w:r>
    </w:p>
    <w:p w14:paraId="115BA7CE" w14:textId="77777777" w:rsidR="00AC0AD1" w:rsidRPr="004945E2" w:rsidRDefault="00061F06" w:rsidP="004945E2">
      <w:pPr>
        <w:spacing w:line="360" w:lineRule="exact"/>
        <w:ind w:firstLineChars="100" w:firstLine="220"/>
        <w:rPr>
          <w:rFonts w:asciiTheme="minorHAnsi" w:eastAsiaTheme="minorHAnsi" w:hAnsiTheme="minorHAnsi" w:cs="ＭＳ 明朝"/>
        </w:rPr>
      </w:pPr>
      <w:r w:rsidRPr="00601DBE">
        <w:rPr>
          <w:rFonts w:asciiTheme="minorHAnsi" w:eastAsiaTheme="minorHAnsi" w:hAnsiTheme="minorHAnsi" w:cs="ＭＳ 明朝" w:hint="eastAsia"/>
        </w:rPr>
        <w:t xml:space="preserve">④地質調査業務　</w:t>
      </w:r>
    </w:p>
    <w:p w14:paraId="044139B8" w14:textId="77777777" w:rsidR="000A6889" w:rsidRPr="00C50916" w:rsidRDefault="00061F06" w:rsidP="00C50916">
      <w:pPr>
        <w:pStyle w:val="ac"/>
        <w:numPr>
          <w:ilvl w:val="0"/>
          <w:numId w:val="4"/>
        </w:numPr>
        <w:spacing w:line="360" w:lineRule="exact"/>
        <w:ind w:leftChars="0"/>
        <w:rPr>
          <w:rFonts w:asciiTheme="minorHAnsi" w:eastAsiaTheme="minorHAnsi" w:hAnsiTheme="minorHAnsi" w:cs="ＭＳ 明朝"/>
        </w:rPr>
      </w:pPr>
      <w:r w:rsidRPr="00C50916">
        <w:rPr>
          <w:rFonts w:asciiTheme="minorHAnsi" w:eastAsiaTheme="minorHAnsi" w:hAnsiTheme="minorHAnsi" w:cs="ＭＳ 明朝" w:hint="eastAsia"/>
        </w:rPr>
        <w:lastRenderedPageBreak/>
        <w:t xml:space="preserve">補償コンサルタント業務　</w:t>
      </w:r>
      <w:r w:rsidR="000A6889" w:rsidRPr="000A6889">
        <w:rPr>
          <w:noProof/>
          <w:sz w:val="28"/>
          <w:szCs w:val="28"/>
        </w:rPr>
        <mc:AlternateContent>
          <mc:Choice Requires="wps">
            <w:drawing>
              <wp:anchor distT="45720" distB="45720" distL="114300" distR="114300" simplePos="0" relativeHeight="251667456" behindDoc="0" locked="0" layoutInCell="1" allowOverlap="1" wp14:anchorId="0981E680" wp14:editId="57747A9D">
                <wp:simplePos x="0" y="0"/>
                <wp:positionH relativeFrom="margin">
                  <wp:align>center</wp:align>
                </wp:positionH>
                <wp:positionV relativeFrom="paragraph">
                  <wp:posOffset>274955</wp:posOffset>
                </wp:positionV>
                <wp:extent cx="6058080" cy="2685960"/>
                <wp:effectExtent l="0" t="0" r="19050" b="1968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080" cy="2685960"/>
                        </a:xfrm>
                        <a:prstGeom prst="rect">
                          <a:avLst/>
                        </a:prstGeom>
                        <a:solidFill>
                          <a:srgbClr val="FFFFFF"/>
                        </a:solidFill>
                        <a:ln w="9525">
                          <a:solidFill>
                            <a:srgbClr val="000000"/>
                          </a:solidFill>
                          <a:miter lim="800000"/>
                          <a:headEnd/>
                          <a:tailEnd/>
                        </a:ln>
                      </wps:spPr>
                      <wps:txbx>
                        <w:txbxContent>
                          <w:p w14:paraId="3C54667F" w14:textId="77777777" w:rsidR="000A6889" w:rsidRPr="00061F06" w:rsidRDefault="000A6889" w:rsidP="000A6889">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0CECF107" w14:textId="77777777" w:rsidR="000A6889" w:rsidRPr="00061F06" w:rsidRDefault="000A6889" w:rsidP="000A6889">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市の設計金額（直接人件費）（1円未満切捨て）</w:t>
                            </w:r>
                          </w:p>
                          <w:p w14:paraId="78E759AE" w14:textId="77777777" w:rsidR="000A6889" w:rsidRPr="00061F06" w:rsidRDefault="000A6889" w:rsidP="000A6889">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市の設計金額（直接経費）（1円未満切捨て）</w:t>
                            </w:r>
                          </w:p>
                          <w:p w14:paraId="5E6854A1" w14:textId="77777777" w:rsidR="000A6889" w:rsidRPr="00061F06" w:rsidRDefault="000A6889" w:rsidP="000A6889">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市の設計金額（その他原価）の90％（1円未満切捨て）</w:t>
                            </w:r>
                          </w:p>
                          <w:p w14:paraId="63839E65" w14:textId="77777777" w:rsidR="000A6889" w:rsidRPr="00061F06" w:rsidRDefault="000A6889" w:rsidP="000A6889">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エ　市の設計金額（一般管理費等）の45％（1円未満切捨て）</w:t>
                            </w:r>
                          </w:p>
                          <w:p w14:paraId="4B6076D6" w14:textId="77777777" w:rsidR="000A6889" w:rsidRPr="00061F06" w:rsidRDefault="000A6889" w:rsidP="000A6889">
                            <w:pPr>
                              <w:spacing w:line="360" w:lineRule="exact"/>
                              <w:ind w:firstLineChars="200" w:firstLine="440"/>
                              <w:rPr>
                                <w:rFonts w:asciiTheme="minorHAnsi" w:eastAsiaTheme="minorHAnsi" w:hAnsiTheme="minorHAnsi" w:cs="ＭＳ 明朝"/>
                              </w:rPr>
                            </w:pPr>
                            <w:r w:rsidRPr="00061F06">
                              <w:rPr>
                                <w:rFonts w:asciiTheme="minorHAnsi" w:eastAsiaTheme="minorEastAsia" w:hAnsiTheme="minorHAnsi" w:hint="eastAsia"/>
                              </w:rPr>
                              <w:t>ア～エの合計金額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4EBBCA08" w14:textId="77777777" w:rsidR="000A6889" w:rsidRPr="000A6889" w:rsidRDefault="000A6889" w:rsidP="000A6889">
                            <w:pPr>
                              <w:spacing w:line="360" w:lineRule="exact"/>
                              <w:ind w:firstLineChars="100" w:firstLine="220"/>
                              <w:rPr>
                                <w:rFonts w:asciiTheme="minorHAnsi" w:eastAsiaTheme="minorHAnsi" w:hAnsiTheme="minorHAnsi" w:cs="ＭＳ 明朝"/>
                              </w:rPr>
                            </w:pPr>
                          </w:p>
                          <w:p w14:paraId="15426A07" w14:textId="77777777" w:rsidR="000A6889" w:rsidRPr="00061F06" w:rsidRDefault="000A6889" w:rsidP="000A6889">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2FEA4F35" w14:textId="77777777" w:rsidR="000A6889" w:rsidRPr="00061F06" w:rsidRDefault="000A6889" w:rsidP="000A6889">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・予定価格を100分の110で除した額の60％～85％</w:t>
                            </w:r>
                          </w:p>
                          <w:p w14:paraId="4AED74BA" w14:textId="77777777" w:rsidR="000A6889" w:rsidRPr="00AC0AD1" w:rsidRDefault="000A6889" w:rsidP="000A6889">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81E680" id="_x0000_s1030" type="#_x0000_t202" style="position:absolute;left:0;text-align:left;margin-left:0;margin-top:21.65pt;width:477pt;height:211.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1/5FAIAACcEAAAOAAAAZHJzL2Uyb0RvYy54bWysU1GP0zAMfkfiP0R5Z+2mbWzVutOxYwjp&#10;OJAOfoCbpmtEGockWzt+PU62200HvCDyENmx89n+bK9uhk6zg3ReoSn5eJRzJo3AWpldyb993b5Z&#10;cOYDmBo0Glnyo/T8Zv361aq3hZxgi7qWjhGI8UVvS96GYIss86KVHfgRWmnI2KDrIJDqdlntoCf0&#10;TmeTPJ9nPbraOhTSe3q9Oxn5OuE3jRThc9N4GZguOeUW0u3SXcU7W6+g2DmwrRLnNOAfsuhAGQp6&#10;gbqDAGzv1G9QnRIOPTZhJLDLsGmUkKkGqmacv6jmsQUrUy1EjrcXmvz/gxUPh0f7xbEwvMOBGpiK&#10;8PYexXfPDG5aMDt56xz2rYSaAo8jZVlvfXH+Gqn2hY8gVf8Ja2oy7AMmoKFxXWSF6mSETg04XkiX&#10;Q2CCHuf5bJEvyCTINpkvZst5aksGxdN363z4ILFjUSi5o64meDjc+xDTgeLJJUbzqFW9VVonxe2q&#10;jXbsADQB23RSBS/ctGF9yZezyezEwF8h8nT+BNGpQKOsVVfyxcUJisjbe1OnQQug9EmmlLU5Exm5&#10;O7EYhmpgqi75NAaIvFZYH4lZh6fJpU0joUX3k7Oeprbk/scenORMfzTUneV4Oo1jnpTp7O2EFHdt&#10;qa4tYARBlTxwdhI3Ia1G5M3gLXWxUYnf50zOKdM0JtrPmxPH/VpPXs/7vf4FAAD//wMAUEsDBBQA&#10;BgAIAAAAIQDVMdrD3QAAAAcBAAAPAAAAZHJzL2Rvd25yZXYueG1sTI/BTsMwEETvSPyDtUhcEHUg&#10;IbQhToWQQHCDguDqxtskwl4H203D37Oc4Dgzq5m39Xp2VkwY4uBJwcUiA4HUejNQp+Dt9f58CSIm&#10;TUZbT6jgGyOsm+OjWlfGH+gFp03qBJdQrLSCPqWxkjK2PTodF35E4mzng9OJZeikCfrA5c7Kyywr&#10;pdMD8UKvR7zrsf3c7J2CZfE4fcSn/Pm9LXd2lc6up4evoNTpyXx7AyLhnP6O4Ref0aFhpq3fk4nC&#10;KuBHkoIiz0Fwuroq2NiyUZY5yKaW//mbHwAAAP//AwBQSwECLQAUAAYACAAAACEAtoM4kv4AAADh&#10;AQAAEwAAAAAAAAAAAAAAAAAAAAAAW0NvbnRlbnRfVHlwZXNdLnhtbFBLAQItABQABgAIAAAAIQA4&#10;/SH/1gAAAJQBAAALAAAAAAAAAAAAAAAAAC8BAABfcmVscy8ucmVsc1BLAQItABQABgAIAAAAIQD9&#10;41/5FAIAACcEAAAOAAAAAAAAAAAAAAAAAC4CAABkcnMvZTJvRG9jLnhtbFBLAQItABQABgAIAAAA&#10;IQDVMdrD3QAAAAcBAAAPAAAAAAAAAAAAAAAAAG4EAABkcnMvZG93bnJldi54bWxQSwUGAAAAAAQA&#10;BADzAAAAeAUAAAAA&#10;">
                <v:textbox>
                  <w:txbxContent>
                    <w:p w14:paraId="3C54667F" w14:textId="77777777" w:rsidR="000A6889" w:rsidRPr="00061F06" w:rsidRDefault="000A6889" w:rsidP="000A6889">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0CECF107" w14:textId="77777777" w:rsidR="000A6889" w:rsidRPr="00061F06" w:rsidRDefault="000A6889" w:rsidP="000A6889">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ア　市の設計金額（直接人件費）（1円未満切捨て）</w:t>
                      </w:r>
                    </w:p>
                    <w:p w14:paraId="78E759AE" w14:textId="77777777" w:rsidR="000A6889" w:rsidRPr="00061F06" w:rsidRDefault="000A6889" w:rsidP="000A6889">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イ　市の設計金額（直接経費）（1円未満切捨て）</w:t>
                      </w:r>
                    </w:p>
                    <w:p w14:paraId="5E6854A1" w14:textId="77777777" w:rsidR="000A6889" w:rsidRPr="00061F06" w:rsidRDefault="000A6889" w:rsidP="000A6889">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ウ　市の設計金額（その他原価）の90％（1円未満切捨て）</w:t>
                      </w:r>
                    </w:p>
                    <w:p w14:paraId="63839E65" w14:textId="77777777" w:rsidR="000A6889" w:rsidRPr="00061F06" w:rsidRDefault="000A6889" w:rsidP="000A6889">
                      <w:pPr>
                        <w:spacing w:line="360" w:lineRule="exact"/>
                        <w:ind w:firstLineChars="100" w:firstLine="220"/>
                        <w:rPr>
                          <w:rFonts w:asciiTheme="minorHAnsi" w:eastAsiaTheme="minorEastAsia" w:hAnsiTheme="minorHAnsi"/>
                        </w:rPr>
                      </w:pPr>
                      <w:r w:rsidRPr="00061F06">
                        <w:rPr>
                          <w:rFonts w:asciiTheme="minorHAnsi" w:eastAsiaTheme="minorEastAsia" w:hAnsiTheme="minorHAnsi" w:hint="eastAsia"/>
                        </w:rPr>
                        <w:t>エ　市の設計金額（一般管理費等）の45％（1円未満切捨て）</w:t>
                      </w:r>
                    </w:p>
                    <w:p w14:paraId="4B6076D6" w14:textId="77777777" w:rsidR="000A6889" w:rsidRPr="00061F06" w:rsidRDefault="000A6889" w:rsidP="000A6889">
                      <w:pPr>
                        <w:spacing w:line="360" w:lineRule="exact"/>
                        <w:ind w:firstLineChars="200" w:firstLine="440"/>
                        <w:rPr>
                          <w:rFonts w:asciiTheme="minorHAnsi" w:eastAsiaTheme="minorHAnsi" w:hAnsiTheme="minorHAnsi" w:cs="ＭＳ 明朝"/>
                        </w:rPr>
                      </w:pPr>
                      <w:r w:rsidRPr="00061F06">
                        <w:rPr>
                          <w:rFonts w:asciiTheme="minorHAnsi" w:eastAsiaTheme="minorEastAsia" w:hAnsiTheme="minorHAnsi" w:hint="eastAsia"/>
                        </w:rPr>
                        <w:t>ア～エの合計金額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4EBBCA08" w14:textId="77777777" w:rsidR="000A6889" w:rsidRPr="000A6889" w:rsidRDefault="000A6889" w:rsidP="000A6889">
                      <w:pPr>
                        <w:spacing w:line="360" w:lineRule="exact"/>
                        <w:ind w:firstLineChars="100" w:firstLine="220"/>
                        <w:rPr>
                          <w:rFonts w:asciiTheme="minorHAnsi" w:eastAsiaTheme="minorHAnsi" w:hAnsiTheme="minorHAnsi" w:cs="ＭＳ 明朝"/>
                        </w:rPr>
                      </w:pPr>
                    </w:p>
                    <w:p w14:paraId="15426A07" w14:textId="77777777" w:rsidR="000A6889" w:rsidRPr="00061F06" w:rsidRDefault="000A6889" w:rsidP="000A6889">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2FEA4F35" w14:textId="77777777" w:rsidR="000A6889" w:rsidRPr="00061F06" w:rsidRDefault="000A6889" w:rsidP="000A6889">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・予定価格を100分の110で除した額の60％～85％</w:t>
                      </w:r>
                    </w:p>
                    <w:p w14:paraId="4AED74BA" w14:textId="77777777" w:rsidR="000A6889" w:rsidRPr="00AC0AD1" w:rsidRDefault="000A6889" w:rsidP="000A6889">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v:textbox>
                <w10:wrap type="square" anchorx="margin"/>
              </v:shape>
            </w:pict>
          </mc:Fallback>
        </mc:AlternateContent>
      </w:r>
    </w:p>
    <w:p w14:paraId="554FFDF1" w14:textId="77777777" w:rsidR="00061F06" w:rsidRPr="00061F06" w:rsidRDefault="00061F06" w:rsidP="00061F06">
      <w:pPr>
        <w:spacing w:line="360" w:lineRule="exact"/>
        <w:rPr>
          <w:rFonts w:asciiTheme="minorHAnsi" w:eastAsiaTheme="minorEastAsia" w:hAnsiTheme="minorHAnsi"/>
        </w:rPr>
      </w:pPr>
    </w:p>
    <w:p w14:paraId="78CDE5EE" w14:textId="77777777" w:rsidR="00A40B5A" w:rsidRPr="00C50916" w:rsidRDefault="00C50916" w:rsidP="00C50916">
      <w:pPr>
        <w:pStyle w:val="ac"/>
        <w:numPr>
          <w:ilvl w:val="0"/>
          <w:numId w:val="4"/>
        </w:numPr>
        <w:spacing w:line="360" w:lineRule="exact"/>
        <w:ind w:leftChars="0"/>
        <w:rPr>
          <w:rFonts w:asciiTheme="minorHAnsi" w:eastAsiaTheme="minorHAnsi" w:hAnsiTheme="minorHAnsi" w:cs="ＭＳ 明朝"/>
        </w:rPr>
      </w:pPr>
      <w:r w:rsidRPr="00C50916">
        <w:rPr>
          <w:noProof/>
          <w:sz w:val="28"/>
          <w:szCs w:val="28"/>
        </w:rPr>
        <mc:AlternateContent>
          <mc:Choice Requires="wps">
            <w:drawing>
              <wp:anchor distT="45720" distB="45720" distL="114300" distR="114300" simplePos="0" relativeHeight="251669504" behindDoc="0" locked="0" layoutInCell="1" allowOverlap="1" wp14:anchorId="2A90C921" wp14:editId="0F80C6A4">
                <wp:simplePos x="0" y="0"/>
                <wp:positionH relativeFrom="margin">
                  <wp:align>center</wp:align>
                </wp:positionH>
                <wp:positionV relativeFrom="paragraph">
                  <wp:posOffset>312420</wp:posOffset>
                </wp:positionV>
                <wp:extent cx="6058080" cy="2685960"/>
                <wp:effectExtent l="0" t="0" r="19050" b="1968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8080" cy="2685960"/>
                        </a:xfrm>
                        <a:prstGeom prst="rect">
                          <a:avLst/>
                        </a:prstGeom>
                        <a:solidFill>
                          <a:srgbClr val="FFFFFF"/>
                        </a:solidFill>
                        <a:ln w="9525">
                          <a:solidFill>
                            <a:srgbClr val="000000"/>
                          </a:solidFill>
                          <a:miter lim="800000"/>
                          <a:headEnd/>
                          <a:tailEnd/>
                        </a:ln>
                      </wps:spPr>
                      <wps:txbx>
                        <w:txbxContent>
                          <w:p w14:paraId="33EA9163" w14:textId="77777777" w:rsidR="00C50916" w:rsidRPr="00061F06" w:rsidRDefault="00C50916" w:rsidP="00C50916">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48D848B9" w14:textId="77777777" w:rsidR="00C50916" w:rsidRPr="00C50916" w:rsidRDefault="00C50916" w:rsidP="00C50916">
                            <w:pPr>
                              <w:spacing w:line="360" w:lineRule="exact"/>
                              <w:ind w:firstLineChars="200" w:firstLine="440"/>
                              <w:rPr>
                                <w:rFonts w:asciiTheme="minorHAnsi" w:eastAsiaTheme="minorEastAsia" w:hAnsiTheme="minorHAnsi"/>
                              </w:rPr>
                            </w:pPr>
                            <w:r w:rsidRPr="00C50916">
                              <w:rPr>
                                <w:rFonts w:asciiTheme="minorHAnsi" w:eastAsiaTheme="minorEastAsia" w:hAnsiTheme="minorHAnsi" w:hint="eastAsia"/>
                              </w:rPr>
                              <w:t>ア　市の設計金額（直接作業費）の97％（1円未満切捨て）</w:t>
                            </w:r>
                          </w:p>
                          <w:p w14:paraId="2C6ABF2B" w14:textId="77777777" w:rsidR="00C50916" w:rsidRPr="00C50916" w:rsidRDefault="00C50916" w:rsidP="00C50916">
                            <w:pPr>
                              <w:spacing w:line="360" w:lineRule="exact"/>
                              <w:ind w:firstLineChars="200" w:firstLine="440"/>
                              <w:rPr>
                                <w:rFonts w:asciiTheme="minorHAnsi" w:eastAsiaTheme="minorEastAsia" w:hAnsiTheme="minorHAnsi"/>
                              </w:rPr>
                            </w:pPr>
                            <w:r w:rsidRPr="00C50916">
                              <w:rPr>
                                <w:rFonts w:asciiTheme="minorHAnsi" w:eastAsiaTheme="minorEastAsia" w:hAnsiTheme="minorHAnsi" w:hint="eastAsia"/>
                              </w:rPr>
                              <w:t>イ　市の設計金額（共通仮設費）の90％（1円未満切捨て）</w:t>
                            </w:r>
                          </w:p>
                          <w:p w14:paraId="1634A5EC" w14:textId="77777777" w:rsidR="00C50916" w:rsidRPr="00C50916" w:rsidRDefault="00C50916" w:rsidP="00C50916">
                            <w:pPr>
                              <w:spacing w:line="360" w:lineRule="exact"/>
                              <w:ind w:firstLineChars="200" w:firstLine="440"/>
                              <w:rPr>
                                <w:rFonts w:asciiTheme="minorHAnsi" w:eastAsiaTheme="minorEastAsia" w:hAnsiTheme="minorHAnsi"/>
                              </w:rPr>
                            </w:pPr>
                            <w:r w:rsidRPr="00C50916">
                              <w:rPr>
                                <w:rFonts w:asciiTheme="minorHAnsi" w:eastAsiaTheme="minorEastAsia" w:hAnsiTheme="minorHAnsi" w:hint="eastAsia"/>
                              </w:rPr>
                              <w:t>ウ　市の設計金額（現場管理費）の90％（1円未満切捨て）</w:t>
                            </w:r>
                          </w:p>
                          <w:p w14:paraId="7CCE0547" w14:textId="77777777" w:rsidR="00C50916" w:rsidRPr="00C50916" w:rsidRDefault="00C50916" w:rsidP="00C50916">
                            <w:pPr>
                              <w:spacing w:line="360" w:lineRule="exact"/>
                              <w:ind w:firstLineChars="200" w:firstLine="440"/>
                              <w:rPr>
                                <w:rFonts w:asciiTheme="minorHAnsi" w:eastAsiaTheme="minorEastAsia" w:hAnsiTheme="minorHAnsi"/>
                              </w:rPr>
                            </w:pPr>
                            <w:r w:rsidRPr="00C50916">
                              <w:rPr>
                                <w:rFonts w:asciiTheme="minorHAnsi" w:eastAsiaTheme="minorEastAsia" w:hAnsiTheme="minorHAnsi" w:hint="eastAsia"/>
                              </w:rPr>
                              <w:t>エ　市の設計金額（一般管理費等）の68％（1円未満切捨て）</w:t>
                            </w:r>
                          </w:p>
                          <w:p w14:paraId="06AD7DFE" w14:textId="77777777" w:rsidR="00C50916" w:rsidRPr="00061F06" w:rsidRDefault="00C50916" w:rsidP="00C50916">
                            <w:pPr>
                              <w:spacing w:line="360" w:lineRule="exact"/>
                              <w:ind w:firstLineChars="300" w:firstLine="660"/>
                              <w:rPr>
                                <w:rFonts w:asciiTheme="minorHAnsi" w:eastAsiaTheme="minorHAnsi" w:hAnsiTheme="minorHAnsi" w:cs="ＭＳ 明朝"/>
                              </w:rPr>
                            </w:pPr>
                            <w:r w:rsidRPr="00061F06">
                              <w:rPr>
                                <w:rFonts w:asciiTheme="minorHAnsi" w:eastAsiaTheme="minorEastAsia" w:hAnsiTheme="minorHAnsi" w:hint="eastAsia"/>
                              </w:rPr>
                              <w:t>ア～エの合計金額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48C71CDD" w14:textId="77777777" w:rsidR="00C50916" w:rsidRPr="000A6889" w:rsidRDefault="00C50916" w:rsidP="00C50916">
                            <w:pPr>
                              <w:spacing w:line="360" w:lineRule="exact"/>
                              <w:ind w:firstLineChars="100" w:firstLine="220"/>
                              <w:rPr>
                                <w:rFonts w:asciiTheme="minorHAnsi" w:eastAsiaTheme="minorHAnsi" w:hAnsiTheme="minorHAnsi" w:cs="ＭＳ 明朝"/>
                              </w:rPr>
                            </w:pPr>
                          </w:p>
                          <w:p w14:paraId="19AB2ED7" w14:textId="77777777" w:rsidR="00C50916" w:rsidRPr="00061F06" w:rsidRDefault="00C50916" w:rsidP="00C50916">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5730BECD" w14:textId="77777777" w:rsidR="00C50916" w:rsidRPr="00061F06" w:rsidRDefault="00C50916" w:rsidP="00C50916">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w:t>
                            </w:r>
                            <w:r>
                              <w:rPr>
                                <w:rFonts w:asciiTheme="minorHAnsi" w:eastAsiaTheme="minorHAnsi" w:hAnsiTheme="minorHAnsi" w:cs="ＭＳ 明朝"/>
                              </w:rPr>
                              <w:t>87</w:t>
                            </w:r>
                            <w:r w:rsidRPr="00061F06">
                              <w:rPr>
                                <w:rFonts w:asciiTheme="minorHAnsi" w:eastAsiaTheme="minorHAnsi" w:hAnsiTheme="minorHAnsi" w:cs="ＭＳ 明朝" w:hint="eastAsia"/>
                              </w:rPr>
                              <w:t>％～</w:t>
                            </w:r>
                            <w:r>
                              <w:rPr>
                                <w:rFonts w:asciiTheme="minorHAnsi" w:eastAsiaTheme="minorHAnsi" w:hAnsiTheme="minorHAnsi" w:cs="ＭＳ 明朝"/>
                              </w:rPr>
                              <w:t>92</w:t>
                            </w:r>
                            <w:r w:rsidRPr="00061F06">
                              <w:rPr>
                                <w:rFonts w:asciiTheme="minorHAnsi" w:eastAsiaTheme="minorHAnsi" w:hAnsiTheme="minorHAnsi" w:cs="ＭＳ 明朝" w:hint="eastAsia"/>
                              </w:rPr>
                              <w:t>％</w:t>
                            </w:r>
                          </w:p>
                          <w:p w14:paraId="0414B05E" w14:textId="77777777" w:rsidR="00C50916" w:rsidRPr="00AC0AD1" w:rsidRDefault="00C50916" w:rsidP="00C50916">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90C921" id="_x0000_s1031" type="#_x0000_t202" style="position:absolute;left:0;text-align:left;margin-left:0;margin-top:24.6pt;width:477pt;height:211.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EPFAIAACcEAAAOAAAAZHJzL2Uyb0RvYy54bWysU1GP0zAMfkfiP0R5Z+2mdWzVstOxYwjp&#10;OJAOfkCapmtEGockWzt+PU66200HvCDyENmx89n+bK9vhk6To3RegWF0OskpkUZArcye0W9fd2+W&#10;lPjATc01GMnoSXp6s3n9at3bUs6gBV1LRxDE+LK3jLYh2DLLvGhlx/0ErDRobMB1PKDq9lnteI/o&#10;nc5meb7IenC1dSCk9/h6NxrpJuE3jRThc9N4GYhmFHML6XbpruKdbda83DtuWyXOafB/yKLjymDQ&#10;C9QdD5wcnPoNqlPCgYcmTAR0GTSNEjLVgNVM8xfVPLbcylQLkuPthSb//2DFw/HRfnEkDO9gwAam&#10;Iry9B/HdEwPblpu9vHUO+lbyGgNPI2VZb315/hqp9qWPIFX/CWpsMj8ESEBD47rICtZJEB0bcLqQ&#10;LodABD4u8mKZL9Ek0DZbLIvVIrUl4+XTd+t8+CChI1Fg1GFXEzw/3vsQ0+Hlk0uM5kGreqe0Torb&#10;V1vtyJHjBOzSSRW8cNOG9IyuilkxMvBXiDydP0F0KuAoa9Uxurw48TLy9t7UadACV3qUMWVtzkRG&#10;7kYWw1ANRNWMFjFA5LWC+oTMOhgnFzcNhRbcT0p6nFpG/Y8Dd5IS/dFgd1bT+TyOeVLmxdsZKu7a&#10;Ul1buBEIxWigZBS3Ia1G5M3ALXaxUYnf50zOKeM0JtrPmxPH/VpPXs/7vfkFAAD//wMAUEsDBBQA&#10;BgAIAAAAIQBGyf4y3QAAAAcBAAAPAAAAZHJzL2Rvd25yZXYueG1sTI/BTsMwEETvSPyDtUhcUOsQ&#10;QtuEOBVCAtEbtAiubrJNIux1sN00/D3LCY4zs5p5W64na8SIPvSOFFzPExBItWt6ahW87R5nKxAh&#10;amq0cYQKvjHAujo/K3XRuBO94riNreASCoVW0MU4FFKGukOrw9wNSJwdnLc6svStbLw+cbk1Mk2S&#10;hbS6J17o9IAPHdaf26NVsMqex4+wuXl5rxcHk8er5fj05ZW6vJju70BEnOLfMfziMzpUzLR3R2qC&#10;MAr4kaggy1MQnOa3GRt7NpZpCrIq5X/+6gcAAP//AwBQSwECLQAUAAYACAAAACEAtoM4kv4AAADh&#10;AQAAEwAAAAAAAAAAAAAAAAAAAAAAW0NvbnRlbnRfVHlwZXNdLnhtbFBLAQItABQABgAIAAAAIQA4&#10;/SH/1gAAAJQBAAALAAAAAAAAAAAAAAAAAC8BAABfcmVscy8ucmVsc1BLAQItABQABgAIAAAAIQAv&#10;VDEPFAIAACcEAAAOAAAAAAAAAAAAAAAAAC4CAABkcnMvZTJvRG9jLnhtbFBLAQItABQABgAIAAAA&#10;IQBGyf4y3QAAAAcBAAAPAAAAAAAAAAAAAAAAAG4EAABkcnMvZG93bnJldi54bWxQSwUGAAAAAAQA&#10;BADzAAAAeAUAAAAA&#10;">
                <v:textbox>
                  <w:txbxContent>
                    <w:p w14:paraId="33EA9163" w14:textId="77777777" w:rsidR="00C50916" w:rsidRPr="00061F06" w:rsidRDefault="00C50916" w:rsidP="00C50916">
                      <w:pPr>
                        <w:spacing w:line="360" w:lineRule="exact"/>
                        <w:rPr>
                          <w:rFonts w:asciiTheme="minorHAnsi" w:eastAsiaTheme="minorEastAsia" w:hAnsiTheme="minorHAnsi"/>
                        </w:rPr>
                      </w:pPr>
                      <w:r w:rsidRPr="00061F06">
                        <w:rPr>
                          <w:rFonts w:asciiTheme="minorHAnsi" w:eastAsiaTheme="minorEastAsia" w:hAnsiTheme="minorHAnsi" w:hint="eastAsia"/>
                        </w:rPr>
                        <w:t>【計算式】</w:t>
                      </w:r>
                    </w:p>
                    <w:p w14:paraId="48D848B9" w14:textId="77777777" w:rsidR="00C50916" w:rsidRPr="00C50916" w:rsidRDefault="00C50916" w:rsidP="00C50916">
                      <w:pPr>
                        <w:spacing w:line="360" w:lineRule="exact"/>
                        <w:ind w:firstLineChars="200" w:firstLine="440"/>
                        <w:rPr>
                          <w:rFonts w:asciiTheme="minorHAnsi" w:eastAsiaTheme="minorEastAsia" w:hAnsiTheme="minorHAnsi"/>
                        </w:rPr>
                      </w:pPr>
                      <w:r w:rsidRPr="00C50916">
                        <w:rPr>
                          <w:rFonts w:asciiTheme="minorHAnsi" w:eastAsiaTheme="minorEastAsia" w:hAnsiTheme="minorHAnsi" w:hint="eastAsia"/>
                        </w:rPr>
                        <w:t>ア　市の設計金額（直接作業費）の97％（1円未満切捨て）</w:t>
                      </w:r>
                    </w:p>
                    <w:p w14:paraId="2C6ABF2B" w14:textId="77777777" w:rsidR="00C50916" w:rsidRPr="00C50916" w:rsidRDefault="00C50916" w:rsidP="00C50916">
                      <w:pPr>
                        <w:spacing w:line="360" w:lineRule="exact"/>
                        <w:ind w:firstLineChars="200" w:firstLine="440"/>
                        <w:rPr>
                          <w:rFonts w:asciiTheme="minorHAnsi" w:eastAsiaTheme="minorEastAsia" w:hAnsiTheme="minorHAnsi"/>
                        </w:rPr>
                      </w:pPr>
                      <w:r w:rsidRPr="00C50916">
                        <w:rPr>
                          <w:rFonts w:asciiTheme="minorHAnsi" w:eastAsiaTheme="minorEastAsia" w:hAnsiTheme="minorHAnsi" w:hint="eastAsia"/>
                        </w:rPr>
                        <w:t>イ　市の設計金額（共通仮設費）の90％（1円未満切捨て）</w:t>
                      </w:r>
                    </w:p>
                    <w:p w14:paraId="1634A5EC" w14:textId="77777777" w:rsidR="00C50916" w:rsidRPr="00C50916" w:rsidRDefault="00C50916" w:rsidP="00C50916">
                      <w:pPr>
                        <w:spacing w:line="360" w:lineRule="exact"/>
                        <w:ind w:firstLineChars="200" w:firstLine="440"/>
                        <w:rPr>
                          <w:rFonts w:asciiTheme="minorHAnsi" w:eastAsiaTheme="minorEastAsia" w:hAnsiTheme="minorHAnsi"/>
                        </w:rPr>
                      </w:pPr>
                      <w:r w:rsidRPr="00C50916">
                        <w:rPr>
                          <w:rFonts w:asciiTheme="minorHAnsi" w:eastAsiaTheme="minorEastAsia" w:hAnsiTheme="minorHAnsi" w:hint="eastAsia"/>
                        </w:rPr>
                        <w:t>ウ　市の設計金額（現場管理費）の90％（1円未満切捨て）</w:t>
                      </w:r>
                    </w:p>
                    <w:p w14:paraId="7CCE0547" w14:textId="77777777" w:rsidR="00C50916" w:rsidRPr="00C50916" w:rsidRDefault="00C50916" w:rsidP="00C50916">
                      <w:pPr>
                        <w:spacing w:line="360" w:lineRule="exact"/>
                        <w:ind w:firstLineChars="200" w:firstLine="440"/>
                        <w:rPr>
                          <w:rFonts w:asciiTheme="minorHAnsi" w:eastAsiaTheme="minorEastAsia" w:hAnsiTheme="minorHAnsi"/>
                        </w:rPr>
                      </w:pPr>
                      <w:r w:rsidRPr="00C50916">
                        <w:rPr>
                          <w:rFonts w:asciiTheme="minorHAnsi" w:eastAsiaTheme="minorEastAsia" w:hAnsiTheme="minorHAnsi" w:hint="eastAsia"/>
                        </w:rPr>
                        <w:t>エ　市の設計金額（一般管理費等）の68％（1円未満切捨て）</w:t>
                      </w:r>
                    </w:p>
                    <w:p w14:paraId="06AD7DFE" w14:textId="77777777" w:rsidR="00C50916" w:rsidRPr="00061F06" w:rsidRDefault="00C50916" w:rsidP="00C50916">
                      <w:pPr>
                        <w:spacing w:line="360" w:lineRule="exact"/>
                        <w:ind w:firstLineChars="300" w:firstLine="660"/>
                        <w:rPr>
                          <w:rFonts w:asciiTheme="minorHAnsi" w:eastAsiaTheme="minorHAnsi" w:hAnsiTheme="minorHAnsi" w:cs="ＭＳ 明朝"/>
                        </w:rPr>
                      </w:pPr>
                      <w:r w:rsidRPr="00061F06">
                        <w:rPr>
                          <w:rFonts w:asciiTheme="minorHAnsi" w:eastAsiaTheme="minorEastAsia" w:hAnsiTheme="minorHAnsi" w:hint="eastAsia"/>
                        </w:rPr>
                        <w:t>ア～エの合計金額</w:t>
                      </w:r>
                      <w:r w:rsidRPr="00061F06">
                        <w:rPr>
                          <w:rFonts w:asciiTheme="minorHAnsi" w:eastAsiaTheme="minorHAnsi" w:hAnsiTheme="minorHAnsi" w:hint="eastAsia"/>
                        </w:rPr>
                        <w:t>（</w:t>
                      </w:r>
                      <w:r w:rsidRPr="00061F06">
                        <w:rPr>
                          <w:rFonts w:asciiTheme="minorHAnsi" w:eastAsiaTheme="minorHAnsi" w:hAnsiTheme="minorHAnsi" w:cs="ＭＳ 明朝" w:hint="eastAsia"/>
                        </w:rPr>
                        <w:t>1,000円未満切り上げ）</w:t>
                      </w:r>
                    </w:p>
                    <w:p w14:paraId="48C71CDD" w14:textId="77777777" w:rsidR="00C50916" w:rsidRPr="000A6889" w:rsidRDefault="00C50916" w:rsidP="00C50916">
                      <w:pPr>
                        <w:spacing w:line="360" w:lineRule="exact"/>
                        <w:ind w:firstLineChars="100" w:firstLine="220"/>
                        <w:rPr>
                          <w:rFonts w:asciiTheme="minorHAnsi" w:eastAsiaTheme="minorHAnsi" w:hAnsiTheme="minorHAnsi" w:cs="ＭＳ 明朝"/>
                        </w:rPr>
                      </w:pPr>
                    </w:p>
                    <w:p w14:paraId="19AB2ED7" w14:textId="77777777" w:rsidR="00C50916" w:rsidRPr="00061F06" w:rsidRDefault="00C50916" w:rsidP="00C50916">
                      <w:pPr>
                        <w:spacing w:line="360" w:lineRule="exact"/>
                        <w:rPr>
                          <w:rFonts w:asciiTheme="minorHAnsi" w:eastAsiaTheme="minorHAnsi" w:hAnsiTheme="minorHAnsi" w:cs="ＭＳ 明朝"/>
                        </w:rPr>
                      </w:pPr>
                      <w:r w:rsidRPr="00061F06">
                        <w:rPr>
                          <w:rFonts w:asciiTheme="minorHAnsi" w:eastAsiaTheme="minorHAnsi" w:hAnsiTheme="minorHAnsi" w:cs="ＭＳ 明朝" w:hint="eastAsia"/>
                        </w:rPr>
                        <w:t>【範囲】</w:t>
                      </w:r>
                    </w:p>
                    <w:p w14:paraId="5730BECD" w14:textId="77777777" w:rsidR="00C50916" w:rsidRPr="00061F06" w:rsidRDefault="00C50916" w:rsidP="00C50916">
                      <w:pPr>
                        <w:spacing w:line="360" w:lineRule="exact"/>
                        <w:ind w:firstLineChars="100" w:firstLine="220"/>
                        <w:rPr>
                          <w:rFonts w:asciiTheme="minorHAnsi" w:eastAsiaTheme="minorHAnsi" w:hAnsiTheme="minorHAnsi" w:cs="ＭＳ 明朝"/>
                        </w:rPr>
                      </w:pPr>
                      <w:r w:rsidRPr="00061F06">
                        <w:rPr>
                          <w:rFonts w:asciiTheme="minorHAnsi" w:eastAsiaTheme="minorHAnsi" w:hAnsiTheme="minorHAnsi" w:cs="ＭＳ 明朝" w:hint="eastAsia"/>
                        </w:rPr>
                        <w:t>・予定価格を100分の110で除した額の</w:t>
                      </w:r>
                      <w:r>
                        <w:rPr>
                          <w:rFonts w:asciiTheme="minorHAnsi" w:eastAsiaTheme="minorHAnsi" w:hAnsiTheme="minorHAnsi" w:cs="ＭＳ 明朝"/>
                        </w:rPr>
                        <w:t>87</w:t>
                      </w:r>
                      <w:r w:rsidRPr="00061F06">
                        <w:rPr>
                          <w:rFonts w:asciiTheme="minorHAnsi" w:eastAsiaTheme="minorHAnsi" w:hAnsiTheme="minorHAnsi" w:cs="ＭＳ 明朝" w:hint="eastAsia"/>
                        </w:rPr>
                        <w:t>％～</w:t>
                      </w:r>
                      <w:r>
                        <w:rPr>
                          <w:rFonts w:asciiTheme="minorHAnsi" w:eastAsiaTheme="minorHAnsi" w:hAnsiTheme="minorHAnsi" w:cs="ＭＳ 明朝"/>
                        </w:rPr>
                        <w:t>92</w:t>
                      </w:r>
                      <w:r w:rsidRPr="00061F06">
                        <w:rPr>
                          <w:rFonts w:asciiTheme="minorHAnsi" w:eastAsiaTheme="minorHAnsi" w:hAnsiTheme="minorHAnsi" w:cs="ＭＳ 明朝" w:hint="eastAsia"/>
                        </w:rPr>
                        <w:t>％</w:t>
                      </w:r>
                    </w:p>
                    <w:p w14:paraId="0414B05E" w14:textId="77777777" w:rsidR="00C50916" w:rsidRPr="00AC0AD1" w:rsidRDefault="00C50916" w:rsidP="00C50916">
                      <w:pPr>
                        <w:spacing w:line="360" w:lineRule="exact"/>
                        <w:ind w:leftChars="100" w:left="220"/>
                      </w:pPr>
                      <w:r w:rsidRPr="00061F06">
                        <w:rPr>
                          <w:rFonts w:asciiTheme="minorHAnsi" w:eastAsiaTheme="minorHAnsi" w:hAnsiTheme="minorHAnsi" w:cs="ＭＳ 明朝" w:hint="eastAsia"/>
                        </w:rPr>
                        <w:t>・なお計算式により算出した額が上記「範囲」を上回った場合は、上限値（1,000円未満切捨て）とし、上記「範囲」を下回った場合には、下限値（1,000円未満切り上げ）とする。</w:t>
                      </w:r>
                    </w:p>
                  </w:txbxContent>
                </v:textbox>
                <w10:wrap type="square" anchorx="margin"/>
              </v:shape>
            </w:pict>
          </mc:Fallback>
        </mc:AlternateContent>
      </w:r>
      <w:r w:rsidR="0058523C" w:rsidRPr="00C50916">
        <w:rPr>
          <w:rFonts w:asciiTheme="minorHAnsi" w:eastAsiaTheme="minorHAnsi" w:hAnsiTheme="minorHAnsi" w:cs="ＭＳ 明朝" w:hint="eastAsia"/>
        </w:rPr>
        <w:t>建設工事の積算基準を準用して設計する業務</w:t>
      </w:r>
    </w:p>
    <w:sectPr w:rsidR="00A40B5A" w:rsidRPr="00C50916" w:rsidSect="00057298">
      <w:headerReference w:type="default" r:id="rId9"/>
      <w:footerReference w:type="default" r:id="rId10"/>
      <w:pgSz w:w="11906" w:h="16838" w:code="9"/>
      <w:pgMar w:top="1247" w:right="1077" w:bottom="1247" w:left="1077" w:header="680" w:footer="624"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351A7" w14:textId="77777777" w:rsidR="006E204B" w:rsidRDefault="006E204B" w:rsidP="003B12C7">
      <w:r>
        <w:separator/>
      </w:r>
    </w:p>
  </w:endnote>
  <w:endnote w:type="continuationSeparator" w:id="0">
    <w:p w14:paraId="1895833E" w14:textId="77777777" w:rsidR="006E204B" w:rsidRDefault="006E204B" w:rsidP="003B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C93B1" w14:textId="77777777" w:rsidR="00294F45" w:rsidRPr="00057298" w:rsidRDefault="00294F45" w:rsidP="00E74C78">
    <w:pPr>
      <w:pStyle w:val="a6"/>
      <w:jc w:val="center"/>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D4DB6" w14:textId="77777777" w:rsidR="006E204B" w:rsidRDefault="006E204B" w:rsidP="003B12C7">
      <w:r>
        <w:separator/>
      </w:r>
    </w:p>
  </w:footnote>
  <w:footnote w:type="continuationSeparator" w:id="0">
    <w:p w14:paraId="4284B181" w14:textId="77777777" w:rsidR="006E204B" w:rsidRDefault="006E204B" w:rsidP="003B1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7AA97" w14:textId="413DF2E9" w:rsidR="00CD3351" w:rsidRDefault="00CD3351" w:rsidP="00CD3351">
    <w:pPr>
      <w:pStyle w:val="a4"/>
      <w:jc w:val="right"/>
    </w:pPr>
    <w:r>
      <w:rPr>
        <w:rFonts w:hint="eastAsia"/>
      </w:rPr>
      <w:t>R7.4.1</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F60"/>
    <w:multiLevelType w:val="hybridMultilevel"/>
    <w:tmpl w:val="F4FAA8F8"/>
    <w:lvl w:ilvl="0" w:tplc="85966BE6">
      <w:start w:val="5"/>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86C5568"/>
    <w:multiLevelType w:val="hybridMultilevel"/>
    <w:tmpl w:val="FA98636A"/>
    <w:lvl w:ilvl="0" w:tplc="27A094B2">
      <w:start w:val="1"/>
      <w:numFmt w:val="decimalEnclosedCircle"/>
      <w:lvlText w:val="%1"/>
      <w:lvlJc w:val="left"/>
      <w:pPr>
        <w:ind w:left="1360" w:hanging="360"/>
      </w:pPr>
      <w:rPr>
        <w:rFonts w:hint="default"/>
      </w:rPr>
    </w:lvl>
    <w:lvl w:ilvl="1" w:tplc="04090017">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nsid w:val="232D1BDF"/>
    <w:multiLevelType w:val="hybridMultilevel"/>
    <w:tmpl w:val="4ABEAD6E"/>
    <w:lvl w:ilvl="0" w:tplc="B9940694">
      <w:start w:val="1"/>
      <w:numFmt w:val="decimalFullWidth"/>
      <w:lvlText w:val="%1．"/>
      <w:lvlJc w:val="left"/>
      <w:pPr>
        <w:ind w:left="420" w:hanging="420"/>
      </w:pPr>
      <w:rPr>
        <w:rFonts w:hint="default"/>
      </w:rPr>
    </w:lvl>
    <w:lvl w:ilvl="1" w:tplc="D5AA99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690C1C"/>
    <w:multiLevelType w:val="hybridMultilevel"/>
    <w:tmpl w:val="2B2CA598"/>
    <w:lvl w:ilvl="0" w:tplc="7F3A352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6EB"/>
    <w:rsid w:val="000066D9"/>
    <w:rsid w:val="000142D2"/>
    <w:rsid w:val="00041059"/>
    <w:rsid w:val="00057298"/>
    <w:rsid w:val="00061F06"/>
    <w:rsid w:val="00066089"/>
    <w:rsid w:val="000A3A15"/>
    <w:rsid w:val="000A6889"/>
    <w:rsid w:val="000D6FF7"/>
    <w:rsid w:val="000E3F8A"/>
    <w:rsid w:val="001173B5"/>
    <w:rsid w:val="001507ED"/>
    <w:rsid w:val="00150B0B"/>
    <w:rsid w:val="0015609E"/>
    <w:rsid w:val="00165B70"/>
    <w:rsid w:val="001761F4"/>
    <w:rsid w:val="00196AA3"/>
    <w:rsid w:val="001C1C43"/>
    <w:rsid w:val="001C2C5F"/>
    <w:rsid w:val="001D5361"/>
    <w:rsid w:val="001E12B8"/>
    <w:rsid w:val="001E71E3"/>
    <w:rsid w:val="001F7E4C"/>
    <w:rsid w:val="002172D5"/>
    <w:rsid w:val="0023548B"/>
    <w:rsid w:val="00242F0B"/>
    <w:rsid w:val="00256096"/>
    <w:rsid w:val="00264AC6"/>
    <w:rsid w:val="00277DA0"/>
    <w:rsid w:val="002867A6"/>
    <w:rsid w:val="00290109"/>
    <w:rsid w:val="00290783"/>
    <w:rsid w:val="00294742"/>
    <w:rsid w:val="00294F45"/>
    <w:rsid w:val="002D03A2"/>
    <w:rsid w:val="002D40DC"/>
    <w:rsid w:val="002D50A6"/>
    <w:rsid w:val="002E5AAF"/>
    <w:rsid w:val="002F032B"/>
    <w:rsid w:val="0032244B"/>
    <w:rsid w:val="003238B9"/>
    <w:rsid w:val="00324563"/>
    <w:rsid w:val="003412E0"/>
    <w:rsid w:val="003445F3"/>
    <w:rsid w:val="00355CB2"/>
    <w:rsid w:val="003734B0"/>
    <w:rsid w:val="003B12C7"/>
    <w:rsid w:val="003D1D6F"/>
    <w:rsid w:val="0041791F"/>
    <w:rsid w:val="004215DB"/>
    <w:rsid w:val="004336B4"/>
    <w:rsid w:val="00452479"/>
    <w:rsid w:val="004554C5"/>
    <w:rsid w:val="004646F7"/>
    <w:rsid w:val="00472864"/>
    <w:rsid w:val="0048058C"/>
    <w:rsid w:val="00480E92"/>
    <w:rsid w:val="004936EB"/>
    <w:rsid w:val="004945E2"/>
    <w:rsid w:val="004A7991"/>
    <w:rsid w:val="0050672B"/>
    <w:rsid w:val="00511E71"/>
    <w:rsid w:val="00526ECA"/>
    <w:rsid w:val="00533E30"/>
    <w:rsid w:val="005440E4"/>
    <w:rsid w:val="00573408"/>
    <w:rsid w:val="005824E7"/>
    <w:rsid w:val="0058523C"/>
    <w:rsid w:val="00593468"/>
    <w:rsid w:val="005A2623"/>
    <w:rsid w:val="005E0A85"/>
    <w:rsid w:val="005E5D98"/>
    <w:rsid w:val="005F3FAF"/>
    <w:rsid w:val="00601DBE"/>
    <w:rsid w:val="00624CE1"/>
    <w:rsid w:val="00646B4B"/>
    <w:rsid w:val="0068750D"/>
    <w:rsid w:val="006A2BD5"/>
    <w:rsid w:val="006E204B"/>
    <w:rsid w:val="00701D03"/>
    <w:rsid w:val="00707A62"/>
    <w:rsid w:val="007214E4"/>
    <w:rsid w:val="0073589E"/>
    <w:rsid w:val="00771977"/>
    <w:rsid w:val="007829C5"/>
    <w:rsid w:val="00797715"/>
    <w:rsid w:val="007B0DF0"/>
    <w:rsid w:val="007C0A7F"/>
    <w:rsid w:val="00825C0A"/>
    <w:rsid w:val="00834A08"/>
    <w:rsid w:val="00846F3F"/>
    <w:rsid w:val="008873F7"/>
    <w:rsid w:val="008A69AC"/>
    <w:rsid w:val="008F4728"/>
    <w:rsid w:val="0090497E"/>
    <w:rsid w:val="0091026C"/>
    <w:rsid w:val="009502CD"/>
    <w:rsid w:val="00980964"/>
    <w:rsid w:val="00994503"/>
    <w:rsid w:val="009A27A9"/>
    <w:rsid w:val="009A298D"/>
    <w:rsid w:val="009B2FA2"/>
    <w:rsid w:val="009C038E"/>
    <w:rsid w:val="009C37C2"/>
    <w:rsid w:val="009C4857"/>
    <w:rsid w:val="009C520E"/>
    <w:rsid w:val="009D555D"/>
    <w:rsid w:val="00A30988"/>
    <w:rsid w:val="00A40B5A"/>
    <w:rsid w:val="00A53350"/>
    <w:rsid w:val="00A630C3"/>
    <w:rsid w:val="00A641C9"/>
    <w:rsid w:val="00A7104A"/>
    <w:rsid w:val="00A816A3"/>
    <w:rsid w:val="00A86DF7"/>
    <w:rsid w:val="00AA523A"/>
    <w:rsid w:val="00AB20FB"/>
    <w:rsid w:val="00AC0AD1"/>
    <w:rsid w:val="00AD542B"/>
    <w:rsid w:val="00AF6382"/>
    <w:rsid w:val="00B03ECC"/>
    <w:rsid w:val="00B41B58"/>
    <w:rsid w:val="00B47FA0"/>
    <w:rsid w:val="00B6602D"/>
    <w:rsid w:val="00B84576"/>
    <w:rsid w:val="00BC556B"/>
    <w:rsid w:val="00BE2936"/>
    <w:rsid w:val="00C165EF"/>
    <w:rsid w:val="00C45BEA"/>
    <w:rsid w:val="00C50916"/>
    <w:rsid w:val="00C551AA"/>
    <w:rsid w:val="00C5540F"/>
    <w:rsid w:val="00C7145A"/>
    <w:rsid w:val="00C96C5B"/>
    <w:rsid w:val="00CD3351"/>
    <w:rsid w:val="00CE3F8F"/>
    <w:rsid w:val="00CF0384"/>
    <w:rsid w:val="00CF1E7F"/>
    <w:rsid w:val="00D1100B"/>
    <w:rsid w:val="00D16AD1"/>
    <w:rsid w:val="00D20974"/>
    <w:rsid w:val="00D24FC6"/>
    <w:rsid w:val="00D35394"/>
    <w:rsid w:val="00D37DB0"/>
    <w:rsid w:val="00D424A5"/>
    <w:rsid w:val="00D457F1"/>
    <w:rsid w:val="00D85F72"/>
    <w:rsid w:val="00DA73F1"/>
    <w:rsid w:val="00DB70BF"/>
    <w:rsid w:val="00DC2966"/>
    <w:rsid w:val="00DC567A"/>
    <w:rsid w:val="00DF2296"/>
    <w:rsid w:val="00DF6413"/>
    <w:rsid w:val="00E15501"/>
    <w:rsid w:val="00E16877"/>
    <w:rsid w:val="00E21341"/>
    <w:rsid w:val="00E56326"/>
    <w:rsid w:val="00E744D3"/>
    <w:rsid w:val="00E74C78"/>
    <w:rsid w:val="00E77ED8"/>
    <w:rsid w:val="00E9767A"/>
    <w:rsid w:val="00EB1E1C"/>
    <w:rsid w:val="00EB735D"/>
    <w:rsid w:val="00EE577A"/>
    <w:rsid w:val="00F01C8D"/>
    <w:rsid w:val="00F17B15"/>
    <w:rsid w:val="00F22142"/>
    <w:rsid w:val="00F67F71"/>
    <w:rsid w:val="00F9547B"/>
    <w:rsid w:val="00F96EDB"/>
    <w:rsid w:val="00FD6CEF"/>
    <w:rsid w:val="00FE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1A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2C7"/>
    <w:pPr>
      <w:tabs>
        <w:tab w:val="center" w:pos="4252"/>
        <w:tab w:val="right" w:pos="8504"/>
      </w:tabs>
      <w:snapToGrid w:val="0"/>
    </w:pPr>
  </w:style>
  <w:style w:type="character" w:customStyle="1" w:styleId="a5">
    <w:name w:val="ヘッダー (文字)"/>
    <w:basedOn w:val="a0"/>
    <w:link w:val="a4"/>
    <w:uiPriority w:val="99"/>
    <w:rsid w:val="003B12C7"/>
  </w:style>
  <w:style w:type="paragraph" w:styleId="a6">
    <w:name w:val="footer"/>
    <w:basedOn w:val="a"/>
    <w:link w:val="a7"/>
    <w:uiPriority w:val="99"/>
    <w:unhideWhenUsed/>
    <w:rsid w:val="003B12C7"/>
    <w:pPr>
      <w:tabs>
        <w:tab w:val="center" w:pos="4252"/>
        <w:tab w:val="right" w:pos="8504"/>
      </w:tabs>
      <w:snapToGrid w:val="0"/>
    </w:pPr>
  </w:style>
  <w:style w:type="character" w:customStyle="1" w:styleId="a7">
    <w:name w:val="フッター (文字)"/>
    <w:basedOn w:val="a0"/>
    <w:link w:val="a6"/>
    <w:uiPriority w:val="99"/>
    <w:rsid w:val="003B12C7"/>
  </w:style>
  <w:style w:type="paragraph" w:styleId="a8">
    <w:name w:val="Balloon Text"/>
    <w:basedOn w:val="a"/>
    <w:link w:val="a9"/>
    <w:uiPriority w:val="99"/>
    <w:semiHidden/>
    <w:unhideWhenUsed/>
    <w:rsid w:val="00C551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1A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502CD"/>
  </w:style>
  <w:style w:type="character" w:customStyle="1" w:styleId="ab">
    <w:name w:val="日付 (文字)"/>
    <w:basedOn w:val="a0"/>
    <w:link w:val="aa"/>
    <w:uiPriority w:val="99"/>
    <w:semiHidden/>
    <w:rsid w:val="009502CD"/>
  </w:style>
  <w:style w:type="paragraph" w:styleId="ac">
    <w:name w:val="List Paragraph"/>
    <w:basedOn w:val="a"/>
    <w:uiPriority w:val="34"/>
    <w:qFormat/>
    <w:rsid w:val="000A3A1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2C7"/>
    <w:pPr>
      <w:tabs>
        <w:tab w:val="center" w:pos="4252"/>
        <w:tab w:val="right" w:pos="8504"/>
      </w:tabs>
      <w:snapToGrid w:val="0"/>
    </w:pPr>
  </w:style>
  <w:style w:type="character" w:customStyle="1" w:styleId="a5">
    <w:name w:val="ヘッダー (文字)"/>
    <w:basedOn w:val="a0"/>
    <w:link w:val="a4"/>
    <w:uiPriority w:val="99"/>
    <w:rsid w:val="003B12C7"/>
  </w:style>
  <w:style w:type="paragraph" w:styleId="a6">
    <w:name w:val="footer"/>
    <w:basedOn w:val="a"/>
    <w:link w:val="a7"/>
    <w:uiPriority w:val="99"/>
    <w:unhideWhenUsed/>
    <w:rsid w:val="003B12C7"/>
    <w:pPr>
      <w:tabs>
        <w:tab w:val="center" w:pos="4252"/>
        <w:tab w:val="right" w:pos="8504"/>
      </w:tabs>
      <w:snapToGrid w:val="0"/>
    </w:pPr>
  </w:style>
  <w:style w:type="character" w:customStyle="1" w:styleId="a7">
    <w:name w:val="フッター (文字)"/>
    <w:basedOn w:val="a0"/>
    <w:link w:val="a6"/>
    <w:uiPriority w:val="99"/>
    <w:rsid w:val="003B12C7"/>
  </w:style>
  <w:style w:type="paragraph" w:styleId="a8">
    <w:name w:val="Balloon Text"/>
    <w:basedOn w:val="a"/>
    <w:link w:val="a9"/>
    <w:uiPriority w:val="99"/>
    <w:semiHidden/>
    <w:unhideWhenUsed/>
    <w:rsid w:val="00C551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51AA"/>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502CD"/>
  </w:style>
  <w:style w:type="character" w:customStyle="1" w:styleId="ab">
    <w:name w:val="日付 (文字)"/>
    <w:basedOn w:val="a0"/>
    <w:link w:val="aa"/>
    <w:uiPriority w:val="99"/>
    <w:semiHidden/>
    <w:rsid w:val="009502CD"/>
  </w:style>
  <w:style w:type="paragraph" w:styleId="ac">
    <w:name w:val="List Paragraph"/>
    <w:basedOn w:val="a"/>
    <w:uiPriority w:val="34"/>
    <w:qFormat/>
    <w:rsid w:val="000A3A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15418">
      <w:bodyDiv w:val="1"/>
      <w:marLeft w:val="0"/>
      <w:marRight w:val="0"/>
      <w:marTop w:val="0"/>
      <w:marBottom w:val="0"/>
      <w:divBdr>
        <w:top w:val="none" w:sz="0" w:space="0" w:color="auto"/>
        <w:left w:val="none" w:sz="0" w:space="0" w:color="auto"/>
        <w:bottom w:val="none" w:sz="0" w:space="0" w:color="auto"/>
        <w:right w:val="none" w:sz="0" w:space="0" w:color="auto"/>
      </w:divBdr>
    </w:div>
    <w:div w:id="119230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A97C-D56B-4631-9C1A-93BF2174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MarugameCity</dc:creator>
  <cp:lastModifiedBy>Windows ユーザー</cp:lastModifiedBy>
  <cp:revision>2</cp:revision>
  <cp:lastPrinted>2023-10-17T04:46:00Z</cp:lastPrinted>
  <dcterms:created xsi:type="dcterms:W3CDTF">2025-04-01T08:11:00Z</dcterms:created>
  <dcterms:modified xsi:type="dcterms:W3CDTF">2025-04-01T08:11:00Z</dcterms:modified>
</cp:coreProperties>
</file>