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B1" w:rsidRDefault="00EB0DB1" w:rsidP="003B4AA3">
      <w:pPr>
        <w:pStyle w:val="titlename"/>
        <w:wordWrap w:val="0"/>
      </w:pPr>
      <w:bookmarkStart w:id="0" w:name="_GoBack"/>
      <w:bookmarkEnd w:id="0"/>
      <w:r>
        <w:rPr>
          <w:rFonts w:hint="eastAsia"/>
        </w:rPr>
        <w:t>○丸亀市制限付き一般競争入札事務取扱規程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EB0DB1">
        <w:tc>
          <w:tcPr>
            <w:tcW w:w="0" w:type="auto"/>
            <w:tcBorders>
              <w:top w:val="single" w:sz="6" w:space="0" w:color="FFFFFF"/>
              <w:bottom w:val="single" w:sz="6" w:space="0" w:color="FFFFFF"/>
            </w:tcBorders>
            <w:vAlign w:val="center"/>
            <w:hideMark/>
          </w:tcPr>
          <w:p w:rsidR="00EB0DB1" w:rsidRDefault="00EB0DB1" w:rsidP="003B4AA3">
            <w:pPr>
              <w:wordWrap w:val="0"/>
              <w:jc w:val="right"/>
            </w:pPr>
            <w:r>
              <w:t>(</w:t>
            </w:r>
            <w:r>
              <w:rPr>
                <w:rFonts w:hint="eastAsia"/>
              </w:rPr>
              <w:t>平成</w:t>
            </w:r>
            <w:r>
              <w:t>17</w:t>
            </w:r>
            <w:r>
              <w:rPr>
                <w:rFonts w:hint="eastAsia"/>
              </w:rPr>
              <w:t>年</w:t>
            </w:r>
            <w:r>
              <w:t>3</w:t>
            </w:r>
            <w:r>
              <w:rPr>
                <w:rFonts w:hint="eastAsia"/>
              </w:rPr>
              <w:t>月</w:t>
            </w:r>
            <w:r>
              <w:t>22</w:t>
            </w:r>
            <w:r>
              <w:rPr>
                <w:rFonts w:hint="eastAsia"/>
              </w:rPr>
              <w:t>日訓令第</w:t>
            </w:r>
            <w:r>
              <w:t>45</w:t>
            </w:r>
            <w:r>
              <w:rPr>
                <w:rFonts w:hint="eastAsia"/>
              </w:rPr>
              <w:t>号</w:t>
            </w:r>
            <w:r>
              <w:t>)</w:t>
            </w:r>
          </w:p>
        </w:tc>
      </w:tr>
    </w:tbl>
    <w:p w:rsidR="00EB0DB1" w:rsidRDefault="00EB0DB1" w:rsidP="003B4AA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56"/>
              <w:gridCol w:w="2764"/>
            </w:tblGrid>
            <w:tr w:rsidR="00EB0DB1">
              <w:trPr>
                <w:jc w:val="right"/>
              </w:trPr>
              <w:tc>
                <w:tcPr>
                  <w:tcW w:w="750" w:type="dxa"/>
                  <w:vMerge w:val="restart"/>
                  <w:tcBorders>
                    <w:top w:val="single" w:sz="6" w:space="0" w:color="FFFFFF"/>
                    <w:left w:val="single" w:sz="6" w:space="0" w:color="FFFFFF"/>
                    <w:bottom w:val="nil"/>
                    <w:right w:val="nil"/>
                  </w:tcBorders>
                  <w:hideMark/>
                </w:tcPr>
                <w:p w:rsidR="00EB0DB1" w:rsidRDefault="00EB0DB1" w:rsidP="003B4AA3">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19</w:t>
                  </w:r>
                  <w:r>
                    <w:rPr>
                      <w:rFonts w:hint="eastAsia"/>
                      <w:sz w:val="17"/>
                      <w:szCs w:val="17"/>
                    </w:rPr>
                    <w:t>年</w:t>
                  </w:r>
                  <w:r>
                    <w:rPr>
                      <w:sz w:val="17"/>
                      <w:szCs w:val="17"/>
                    </w:rPr>
                    <w:t>3</w:t>
                  </w:r>
                  <w:r>
                    <w:rPr>
                      <w:rFonts w:hint="eastAsia"/>
                      <w:sz w:val="17"/>
                      <w:szCs w:val="17"/>
                    </w:rPr>
                    <w:t>月</w:t>
                  </w:r>
                  <w:r>
                    <w:rPr>
                      <w:sz w:val="17"/>
                      <w:szCs w:val="17"/>
                    </w:rPr>
                    <w:t>1</w:t>
                  </w:r>
                  <w:r>
                    <w:rPr>
                      <w:rFonts w:hint="eastAsia"/>
                      <w:sz w:val="17"/>
                      <w:szCs w:val="17"/>
                    </w:rPr>
                    <w:t>日訓令第</w:t>
                  </w:r>
                  <w:r>
                    <w:rPr>
                      <w:sz w:val="17"/>
                      <w:szCs w:val="17"/>
                    </w:rPr>
                    <w:t>2</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3</w:t>
                  </w:r>
                  <w:r>
                    <w:rPr>
                      <w:rFonts w:hint="eastAsia"/>
                      <w:sz w:val="17"/>
                      <w:szCs w:val="17"/>
                    </w:rPr>
                    <w:t>月</w:t>
                  </w:r>
                  <w:r>
                    <w:rPr>
                      <w:sz w:val="17"/>
                      <w:szCs w:val="17"/>
                    </w:rPr>
                    <w:t>26</w:t>
                  </w:r>
                  <w:r>
                    <w:rPr>
                      <w:rFonts w:hint="eastAsia"/>
                      <w:sz w:val="17"/>
                      <w:szCs w:val="17"/>
                    </w:rPr>
                    <w:t>日訓令第</w:t>
                  </w:r>
                  <w:r>
                    <w:rPr>
                      <w:sz w:val="17"/>
                      <w:szCs w:val="17"/>
                    </w:rPr>
                    <w:t>12</w:t>
                  </w:r>
                  <w:r>
                    <w:rPr>
                      <w:rFonts w:hint="eastAsia"/>
                      <w:sz w:val="17"/>
                      <w:szCs w:val="17"/>
                    </w:rPr>
                    <w:t>号</w:t>
                  </w:r>
                </w:p>
              </w:tc>
            </w:tr>
            <w:tr w:rsidR="00EB0DB1">
              <w:trPr>
                <w:jc w:val="right"/>
              </w:trPr>
              <w:tc>
                <w:tcPr>
                  <w:tcW w:w="0" w:type="auto"/>
                  <w:vMerge/>
                  <w:tcBorders>
                    <w:top w:val="nil"/>
                    <w:left w:val="single" w:sz="6" w:space="0" w:color="FFFFFF"/>
                    <w:bottom w:val="nil"/>
                    <w:right w:val="nil"/>
                  </w:tcBorders>
                  <w:vAlign w:val="center"/>
                  <w:hideMark/>
                </w:tcPr>
                <w:p w:rsidR="00EB0DB1" w:rsidRDefault="00EB0DB1" w:rsidP="003B4AA3">
                  <w:pPr>
                    <w:wordWrap w:val="0"/>
                    <w:rPr>
                      <w:sz w:val="17"/>
                      <w:szCs w:val="17"/>
                    </w:rPr>
                  </w:pPr>
                </w:p>
              </w:tc>
              <w:tc>
                <w:tcPr>
                  <w:tcW w:w="0" w:type="auto"/>
                  <w:tcBorders>
                    <w:top w:val="nil"/>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6</w:t>
                  </w:r>
                  <w:r>
                    <w:rPr>
                      <w:rFonts w:hint="eastAsia"/>
                      <w:sz w:val="17"/>
                      <w:szCs w:val="17"/>
                    </w:rPr>
                    <w:t>月</w:t>
                  </w:r>
                  <w:r>
                    <w:rPr>
                      <w:sz w:val="17"/>
                      <w:szCs w:val="17"/>
                    </w:rPr>
                    <w:t>18</w:t>
                  </w:r>
                  <w:r>
                    <w:rPr>
                      <w:rFonts w:hint="eastAsia"/>
                      <w:sz w:val="17"/>
                      <w:szCs w:val="17"/>
                    </w:rPr>
                    <w:t>日訓令第</w:t>
                  </w:r>
                  <w:r>
                    <w:rPr>
                      <w:sz w:val="17"/>
                      <w:szCs w:val="17"/>
                    </w:rPr>
                    <w:t>18</w:t>
                  </w:r>
                  <w:r>
                    <w:rPr>
                      <w:rFonts w:hint="eastAsia"/>
                      <w:sz w:val="17"/>
                      <w:szCs w:val="17"/>
                    </w:rPr>
                    <w:t>号</w:t>
                  </w:r>
                </w:p>
              </w:tc>
              <w:tc>
                <w:tcPr>
                  <w:tcW w:w="0" w:type="auto"/>
                  <w:tcBorders>
                    <w:top w:val="nil"/>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21</w:t>
                  </w:r>
                  <w:r>
                    <w:rPr>
                      <w:rFonts w:hint="eastAsia"/>
                      <w:sz w:val="17"/>
                      <w:szCs w:val="17"/>
                    </w:rPr>
                    <w:t>年</w:t>
                  </w:r>
                  <w:r>
                    <w:rPr>
                      <w:sz w:val="17"/>
                      <w:szCs w:val="17"/>
                    </w:rPr>
                    <w:t>3</w:t>
                  </w:r>
                  <w:r>
                    <w:rPr>
                      <w:rFonts w:hint="eastAsia"/>
                      <w:sz w:val="17"/>
                      <w:szCs w:val="17"/>
                    </w:rPr>
                    <w:t>月</w:t>
                  </w:r>
                  <w:r>
                    <w:rPr>
                      <w:sz w:val="17"/>
                      <w:szCs w:val="17"/>
                    </w:rPr>
                    <w:t>25</w:t>
                  </w:r>
                  <w:r>
                    <w:rPr>
                      <w:rFonts w:hint="eastAsia"/>
                      <w:sz w:val="17"/>
                      <w:szCs w:val="17"/>
                    </w:rPr>
                    <w:t>日訓令第</w:t>
                  </w:r>
                  <w:r>
                    <w:rPr>
                      <w:sz w:val="17"/>
                      <w:szCs w:val="17"/>
                    </w:rPr>
                    <w:t>9</w:t>
                  </w:r>
                  <w:r>
                    <w:rPr>
                      <w:rFonts w:hint="eastAsia"/>
                      <w:sz w:val="17"/>
                      <w:szCs w:val="17"/>
                    </w:rPr>
                    <w:t>号</w:t>
                  </w:r>
                </w:p>
              </w:tc>
            </w:tr>
            <w:tr w:rsidR="00EB0DB1">
              <w:trPr>
                <w:jc w:val="right"/>
              </w:trPr>
              <w:tc>
                <w:tcPr>
                  <w:tcW w:w="0" w:type="auto"/>
                  <w:vMerge/>
                  <w:tcBorders>
                    <w:top w:val="nil"/>
                    <w:left w:val="single" w:sz="6" w:space="0" w:color="FFFFFF"/>
                    <w:bottom w:val="nil"/>
                    <w:right w:val="nil"/>
                  </w:tcBorders>
                  <w:vAlign w:val="center"/>
                  <w:hideMark/>
                </w:tcPr>
                <w:p w:rsidR="00EB0DB1" w:rsidRDefault="00EB0DB1" w:rsidP="003B4AA3">
                  <w:pPr>
                    <w:wordWrap w:val="0"/>
                    <w:rPr>
                      <w:sz w:val="17"/>
                      <w:szCs w:val="17"/>
                    </w:rPr>
                  </w:pPr>
                </w:p>
              </w:tc>
              <w:tc>
                <w:tcPr>
                  <w:tcW w:w="0" w:type="auto"/>
                  <w:tcBorders>
                    <w:top w:val="nil"/>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22</w:t>
                  </w:r>
                  <w:r>
                    <w:rPr>
                      <w:rFonts w:hint="eastAsia"/>
                      <w:sz w:val="17"/>
                      <w:szCs w:val="17"/>
                    </w:rPr>
                    <w:t>年</w:t>
                  </w:r>
                  <w:r>
                    <w:rPr>
                      <w:sz w:val="17"/>
                      <w:szCs w:val="17"/>
                    </w:rPr>
                    <w:t>8</w:t>
                  </w:r>
                  <w:r>
                    <w:rPr>
                      <w:rFonts w:hint="eastAsia"/>
                      <w:sz w:val="17"/>
                      <w:szCs w:val="17"/>
                    </w:rPr>
                    <w:t>月</w:t>
                  </w:r>
                  <w:r>
                    <w:rPr>
                      <w:sz w:val="17"/>
                      <w:szCs w:val="17"/>
                    </w:rPr>
                    <w:t>25</w:t>
                  </w:r>
                  <w:r>
                    <w:rPr>
                      <w:rFonts w:hint="eastAsia"/>
                      <w:sz w:val="17"/>
                      <w:szCs w:val="17"/>
                    </w:rPr>
                    <w:t>日訓令第</w:t>
                  </w:r>
                  <w:r>
                    <w:rPr>
                      <w:sz w:val="17"/>
                      <w:szCs w:val="17"/>
                    </w:rPr>
                    <w:t>12</w:t>
                  </w:r>
                  <w:r>
                    <w:rPr>
                      <w:rFonts w:hint="eastAsia"/>
                      <w:sz w:val="17"/>
                      <w:szCs w:val="17"/>
                    </w:rPr>
                    <w:t>号</w:t>
                  </w:r>
                </w:p>
              </w:tc>
              <w:tc>
                <w:tcPr>
                  <w:tcW w:w="0" w:type="auto"/>
                  <w:tcBorders>
                    <w:top w:val="nil"/>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3</w:t>
                  </w:r>
                  <w:r>
                    <w:rPr>
                      <w:rFonts w:hint="eastAsia"/>
                      <w:sz w:val="17"/>
                      <w:szCs w:val="17"/>
                    </w:rPr>
                    <w:t>月</w:t>
                  </w:r>
                  <w:r>
                    <w:rPr>
                      <w:sz w:val="17"/>
                      <w:szCs w:val="17"/>
                    </w:rPr>
                    <w:t>24</w:t>
                  </w:r>
                  <w:r>
                    <w:rPr>
                      <w:rFonts w:hint="eastAsia"/>
                      <w:sz w:val="17"/>
                      <w:szCs w:val="17"/>
                    </w:rPr>
                    <w:t>日訓令第</w:t>
                  </w:r>
                  <w:r>
                    <w:rPr>
                      <w:sz w:val="17"/>
                      <w:szCs w:val="17"/>
                    </w:rPr>
                    <w:t>41</w:t>
                  </w:r>
                  <w:r>
                    <w:rPr>
                      <w:rFonts w:hint="eastAsia"/>
                      <w:sz w:val="17"/>
                      <w:szCs w:val="17"/>
                    </w:rPr>
                    <w:t>号</w:t>
                  </w:r>
                </w:p>
              </w:tc>
            </w:tr>
            <w:tr w:rsidR="00EB0DB1">
              <w:trPr>
                <w:jc w:val="right"/>
              </w:trPr>
              <w:tc>
                <w:tcPr>
                  <w:tcW w:w="0" w:type="auto"/>
                  <w:vMerge/>
                  <w:tcBorders>
                    <w:top w:val="nil"/>
                    <w:left w:val="single" w:sz="6" w:space="0" w:color="FFFFFF"/>
                    <w:bottom w:val="nil"/>
                    <w:right w:val="nil"/>
                  </w:tcBorders>
                  <w:vAlign w:val="center"/>
                  <w:hideMark/>
                </w:tcPr>
                <w:p w:rsidR="00EB0DB1" w:rsidRDefault="00EB0DB1" w:rsidP="003B4AA3">
                  <w:pPr>
                    <w:wordWrap w:val="0"/>
                    <w:rPr>
                      <w:sz w:val="17"/>
                      <w:szCs w:val="17"/>
                    </w:rPr>
                  </w:pPr>
                </w:p>
              </w:tc>
              <w:tc>
                <w:tcPr>
                  <w:tcW w:w="0" w:type="auto"/>
                  <w:tcBorders>
                    <w:top w:val="nil"/>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3</w:t>
                  </w:r>
                  <w:r>
                    <w:rPr>
                      <w:rFonts w:hint="eastAsia"/>
                      <w:sz w:val="17"/>
                      <w:szCs w:val="17"/>
                    </w:rPr>
                    <w:t>月</w:t>
                  </w:r>
                  <w:r>
                    <w:rPr>
                      <w:sz w:val="17"/>
                      <w:szCs w:val="17"/>
                    </w:rPr>
                    <w:t>24</w:t>
                  </w:r>
                  <w:r>
                    <w:rPr>
                      <w:rFonts w:hint="eastAsia"/>
                      <w:sz w:val="17"/>
                      <w:szCs w:val="17"/>
                    </w:rPr>
                    <w:t>日訓令第</w:t>
                  </w:r>
                  <w:r>
                    <w:rPr>
                      <w:sz w:val="17"/>
                      <w:szCs w:val="17"/>
                    </w:rPr>
                    <w:t>44</w:t>
                  </w:r>
                  <w:r>
                    <w:rPr>
                      <w:rFonts w:hint="eastAsia"/>
                      <w:sz w:val="17"/>
                      <w:szCs w:val="17"/>
                    </w:rPr>
                    <w:t>号</w:t>
                  </w:r>
                </w:p>
              </w:tc>
              <w:tc>
                <w:tcPr>
                  <w:tcW w:w="0" w:type="auto"/>
                  <w:tcBorders>
                    <w:top w:val="nil"/>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6</w:t>
                  </w:r>
                  <w:r>
                    <w:rPr>
                      <w:rFonts w:hint="eastAsia"/>
                      <w:sz w:val="17"/>
                      <w:szCs w:val="17"/>
                    </w:rPr>
                    <w:t>月</w:t>
                  </w:r>
                  <w:r>
                    <w:rPr>
                      <w:sz w:val="17"/>
                      <w:szCs w:val="17"/>
                    </w:rPr>
                    <w:t>17</w:t>
                  </w:r>
                  <w:r>
                    <w:rPr>
                      <w:rFonts w:hint="eastAsia"/>
                      <w:sz w:val="17"/>
                      <w:szCs w:val="17"/>
                    </w:rPr>
                    <w:t>日訓令第</w:t>
                  </w:r>
                  <w:r>
                    <w:rPr>
                      <w:sz w:val="17"/>
                      <w:szCs w:val="17"/>
                    </w:rPr>
                    <w:t>48</w:t>
                  </w:r>
                  <w:r>
                    <w:rPr>
                      <w:rFonts w:hint="eastAsia"/>
                      <w:sz w:val="17"/>
                      <w:szCs w:val="17"/>
                    </w:rPr>
                    <w:t>号</w:t>
                  </w:r>
                </w:p>
              </w:tc>
            </w:tr>
            <w:tr w:rsidR="00EB0DB1">
              <w:trPr>
                <w:jc w:val="right"/>
              </w:trPr>
              <w:tc>
                <w:tcPr>
                  <w:tcW w:w="0" w:type="auto"/>
                  <w:vMerge/>
                  <w:tcBorders>
                    <w:top w:val="nil"/>
                    <w:left w:val="single" w:sz="6" w:space="0" w:color="FFFFFF"/>
                    <w:bottom w:val="nil"/>
                    <w:right w:val="nil"/>
                  </w:tcBorders>
                  <w:vAlign w:val="center"/>
                  <w:hideMark/>
                </w:tcPr>
                <w:p w:rsidR="00EB0DB1" w:rsidRDefault="00EB0DB1" w:rsidP="003B4AA3">
                  <w:pPr>
                    <w:wordWrap w:val="0"/>
                    <w:rPr>
                      <w:sz w:val="17"/>
                      <w:szCs w:val="17"/>
                    </w:rPr>
                  </w:pPr>
                </w:p>
              </w:tc>
              <w:tc>
                <w:tcPr>
                  <w:tcW w:w="0" w:type="auto"/>
                  <w:tcBorders>
                    <w:top w:val="nil"/>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25</w:t>
                  </w:r>
                  <w:r>
                    <w:rPr>
                      <w:rFonts w:hint="eastAsia"/>
                      <w:sz w:val="17"/>
                      <w:szCs w:val="17"/>
                    </w:rPr>
                    <w:t>年</w:t>
                  </w:r>
                  <w:r>
                    <w:rPr>
                      <w:sz w:val="17"/>
                      <w:szCs w:val="17"/>
                    </w:rPr>
                    <w:t>3</w:t>
                  </w:r>
                  <w:r>
                    <w:rPr>
                      <w:rFonts w:hint="eastAsia"/>
                      <w:sz w:val="17"/>
                      <w:szCs w:val="17"/>
                    </w:rPr>
                    <w:t>月</w:t>
                  </w:r>
                  <w:r>
                    <w:rPr>
                      <w:sz w:val="17"/>
                      <w:szCs w:val="17"/>
                    </w:rPr>
                    <w:t>21</w:t>
                  </w:r>
                  <w:r>
                    <w:rPr>
                      <w:rFonts w:hint="eastAsia"/>
                      <w:sz w:val="17"/>
                      <w:szCs w:val="17"/>
                    </w:rPr>
                    <w:t>日訓令第</w:t>
                  </w:r>
                  <w:r>
                    <w:rPr>
                      <w:sz w:val="17"/>
                      <w:szCs w:val="17"/>
                    </w:rPr>
                    <w:t>1</w:t>
                  </w:r>
                  <w:r>
                    <w:rPr>
                      <w:rFonts w:hint="eastAsia"/>
                      <w:sz w:val="17"/>
                      <w:szCs w:val="17"/>
                    </w:rPr>
                    <w:t>号</w:t>
                  </w:r>
                </w:p>
              </w:tc>
              <w:tc>
                <w:tcPr>
                  <w:tcW w:w="0" w:type="auto"/>
                  <w:tcBorders>
                    <w:top w:val="nil"/>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26</w:t>
                  </w:r>
                  <w:r>
                    <w:rPr>
                      <w:rFonts w:hint="eastAsia"/>
                      <w:sz w:val="17"/>
                      <w:szCs w:val="17"/>
                    </w:rPr>
                    <w:t>年</w:t>
                  </w:r>
                  <w:r>
                    <w:rPr>
                      <w:sz w:val="17"/>
                      <w:szCs w:val="17"/>
                    </w:rPr>
                    <w:t>2</w:t>
                  </w:r>
                  <w:r>
                    <w:rPr>
                      <w:rFonts w:hint="eastAsia"/>
                      <w:sz w:val="17"/>
                      <w:szCs w:val="17"/>
                    </w:rPr>
                    <w:t>月</w:t>
                  </w:r>
                  <w:r>
                    <w:rPr>
                      <w:sz w:val="17"/>
                      <w:szCs w:val="17"/>
                    </w:rPr>
                    <w:t>18</w:t>
                  </w:r>
                  <w:r>
                    <w:rPr>
                      <w:rFonts w:hint="eastAsia"/>
                      <w:sz w:val="17"/>
                      <w:szCs w:val="17"/>
                    </w:rPr>
                    <w:t>日訓令第</w:t>
                  </w:r>
                  <w:r>
                    <w:rPr>
                      <w:sz w:val="17"/>
                      <w:szCs w:val="17"/>
                    </w:rPr>
                    <w:t>20</w:t>
                  </w:r>
                  <w:r>
                    <w:rPr>
                      <w:rFonts w:hint="eastAsia"/>
                      <w:sz w:val="17"/>
                      <w:szCs w:val="17"/>
                    </w:rPr>
                    <w:t>号</w:t>
                  </w:r>
                </w:p>
              </w:tc>
            </w:tr>
            <w:tr w:rsidR="00EB0DB1">
              <w:trPr>
                <w:jc w:val="right"/>
              </w:trPr>
              <w:tc>
                <w:tcPr>
                  <w:tcW w:w="0" w:type="auto"/>
                  <w:vMerge/>
                  <w:tcBorders>
                    <w:top w:val="nil"/>
                    <w:left w:val="single" w:sz="6" w:space="0" w:color="FFFFFF"/>
                    <w:bottom w:val="nil"/>
                    <w:right w:val="nil"/>
                  </w:tcBorders>
                  <w:vAlign w:val="center"/>
                  <w:hideMark/>
                </w:tcPr>
                <w:p w:rsidR="00EB0DB1" w:rsidRDefault="00EB0DB1" w:rsidP="003B4AA3">
                  <w:pPr>
                    <w:wordWrap w:val="0"/>
                    <w:rPr>
                      <w:sz w:val="17"/>
                      <w:szCs w:val="17"/>
                    </w:rPr>
                  </w:pPr>
                </w:p>
              </w:tc>
              <w:tc>
                <w:tcPr>
                  <w:tcW w:w="0" w:type="auto"/>
                  <w:tcBorders>
                    <w:top w:val="nil"/>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平成</w:t>
                  </w:r>
                  <w:r>
                    <w:rPr>
                      <w:sz w:val="17"/>
                      <w:szCs w:val="17"/>
                    </w:rPr>
                    <w:t>28</w:t>
                  </w:r>
                  <w:r>
                    <w:rPr>
                      <w:rFonts w:hint="eastAsia"/>
                      <w:sz w:val="17"/>
                      <w:szCs w:val="17"/>
                    </w:rPr>
                    <w:t>年</w:t>
                  </w:r>
                  <w:r>
                    <w:rPr>
                      <w:sz w:val="17"/>
                      <w:szCs w:val="17"/>
                    </w:rPr>
                    <w:t>7</w:t>
                  </w:r>
                  <w:r>
                    <w:rPr>
                      <w:rFonts w:hint="eastAsia"/>
                      <w:sz w:val="17"/>
                      <w:szCs w:val="17"/>
                    </w:rPr>
                    <w:t>月</w:t>
                  </w:r>
                  <w:r>
                    <w:rPr>
                      <w:sz w:val="17"/>
                      <w:szCs w:val="17"/>
                    </w:rPr>
                    <w:t>21</w:t>
                  </w:r>
                  <w:r>
                    <w:rPr>
                      <w:rFonts w:hint="eastAsia"/>
                      <w:sz w:val="17"/>
                      <w:szCs w:val="17"/>
                    </w:rPr>
                    <w:t>日訓令第</w:t>
                  </w:r>
                  <w:r>
                    <w:rPr>
                      <w:sz w:val="17"/>
                      <w:szCs w:val="17"/>
                    </w:rPr>
                    <w:t>38</w:t>
                  </w:r>
                  <w:r>
                    <w:rPr>
                      <w:rFonts w:hint="eastAsia"/>
                      <w:sz w:val="17"/>
                      <w:szCs w:val="17"/>
                    </w:rPr>
                    <w:t>号</w:t>
                  </w:r>
                </w:p>
              </w:tc>
              <w:tc>
                <w:tcPr>
                  <w:tcW w:w="0" w:type="auto"/>
                  <w:tcBorders>
                    <w:top w:val="nil"/>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3</w:t>
                  </w:r>
                  <w:r>
                    <w:rPr>
                      <w:rFonts w:hint="eastAsia"/>
                      <w:sz w:val="17"/>
                      <w:szCs w:val="17"/>
                    </w:rPr>
                    <w:t>月</w:t>
                  </w:r>
                  <w:r>
                    <w:rPr>
                      <w:sz w:val="17"/>
                      <w:szCs w:val="17"/>
                    </w:rPr>
                    <w:t>30</w:t>
                  </w:r>
                  <w:r>
                    <w:rPr>
                      <w:rFonts w:hint="eastAsia"/>
                      <w:sz w:val="17"/>
                      <w:szCs w:val="17"/>
                    </w:rPr>
                    <w:t>日訓令第</w:t>
                  </w:r>
                  <w:r>
                    <w:rPr>
                      <w:sz w:val="17"/>
                      <w:szCs w:val="17"/>
                    </w:rPr>
                    <w:t>23</w:t>
                  </w:r>
                  <w:r>
                    <w:rPr>
                      <w:rFonts w:hint="eastAsia"/>
                      <w:sz w:val="17"/>
                      <w:szCs w:val="17"/>
                    </w:rPr>
                    <w:t>号</w:t>
                  </w:r>
                </w:p>
              </w:tc>
            </w:tr>
            <w:tr w:rsidR="00EB0DB1">
              <w:trPr>
                <w:jc w:val="right"/>
              </w:trPr>
              <w:tc>
                <w:tcPr>
                  <w:tcW w:w="0" w:type="auto"/>
                  <w:vMerge/>
                  <w:tcBorders>
                    <w:top w:val="nil"/>
                    <w:left w:val="single" w:sz="6" w:space="0" w:color="FFFFFF"/>
                    <w:bottom w:val="nil"/>
                    <w:right w:val="nil"/>
                  </w:tcBorders>
                  <w:vAlign w:val="center"/>
                  <w:hideMark/>
                </w:tcPr>
                <w:p w:rsidR="00EB0DB1" w:rsidRDefault="00EB0DB1" w:rsidP="003B4AA3">
                  <w:pPr>
                    <w:wordWrap w:val="0"/>
                    <w:rPr>
                      <w:sz w:val="17"/>
                      <w:szCs w:val="17"/>
                    </w:rPr>
                  </w:pPr>
                </w:p>
              </w:tc>
              <w:tc>
                <w:tcPr>
                  <w:tcW w:w="0" w:type="auto"/>
                  <w:tcBorders>
                    <w:top w:val="nil"/>
                    <w:left w:val="nil"/>
                    <w:bottom w:val="nil"/>
                    <w:right w:val="nil"/>
                  </w:tcBorders>
                  <w:vAlign w:val="center"/>
                  <w:hideMark/>
                </w:tcPr>
                <w:p w:rsidR="00EB0DB1" w:rsidRDefault="00EB0DB1" w:rsidP="003B4AA3">
                  <w:pPr>
                    <w:pStyle w:val="historyinfo"/>
                    <w:wordWrap w:val="0"/>
                    <w:rPr>
                      <w:sz w:val="17"/>
                      <w:szCs w:val="17"/>
                    </w:rPr>
                  </w:pPr>
                  <w:r>
                    <w:rPr>
                      <w:rFonts w:hint="eastAsia"/>
                      <w:sz w:val="17"/>
                      <w:szCs w:val="17"/>
                    </w:rPr>
                    <w:t>令和</w:t>
                  </w:r>
                  <w:r>
                    <w:rPr>
                      <w:sz w:val="17"/>
                      <w:szCs w:val="17"/>
                    </w:rPr>
                    <w:t>4</w:t>
                  </w:r>
                  <w:r>
                    <w:rPr>
                      <w:rFonts w:hint="eastAsia"/>
                      <w:sz w:val="17"/>
                      <w:szCs w:val="17"/>
                    </w:rPr>
                    <w:t>年</w:t>
                  </w:r>
                  <w:r>
                    <w:rPr>
                      <w:sz w:val="17"/>
                      <w:szCs w:val="17"/>
                    </w:rPr>
                    <w:t>2</w:t>
                  </w:r>
                  <w:r>
                    <w:rPr>
                      <w:rFonts w:hint="eastAsia"/>
                      <w:sz w:val="17"/>
                      <w:szCs w:val="17"/>
                    </w:rPr>
                    <w:t>月</w:t>
                  </w:r>
                  <w:r>
                    <w:rPr>
                      <w:sz w:val="17"/>
                      <w:szCs w:val="17"/>
                    </w:rPr>
                    <w:t>8</w:t>
                  </w:r>
                  <w:r>
                    <w:rPr>
                      <w:rFonts w:hint="eastAsia"/>
                      <w:sz w:val="17"/>
                      <w:szCs w:val="17"/>
                    </w:rPr>
                    <w:t>日訓令第</w:t>
                  </w:r>
                  <w:r>
                    <w:rPr>
                      <w:sz w:val="17"/>
                      <w:szCs w:val="17"/>
                    </w:rPr>
                    <w:t>1</w:t>
                  </w:r>
                  <w:r>
                    <w:rPr>
                      <w:rFonts w:hint="eastAsia"/>
                      <w:sz w:val="17"/>
                      <w:szCs w:val="17"/>
                    </w:rPr>
                    <w:t>号</w:t>
                  </w:r>
                </w:p>
              </w:tc>
              <w:tc>
                <w:tcPr>
                  <w:tcW w:w="0" w:type="auto"/>
                  <w:tcBorders>
                    <w:top w:val="nil"/>
                    <w:left w:val="nil"/>
                    <w:bottom w:val="nil"/>
                    <w:right w:val="single" w:sz="6" w:space="0" w:color="FFFFFF"/>
                  </w:tcBorders>
                  <w:vAlign w:val="center"/>
                  <w:hideMark/>
                </w:tcPr>
                <w:p w:rsidR="00EB0DB1" w:rsidRDefault="00EB0DB1" w:rsidP="003B4AA3">
                  <w:pPr>
                    <w:pStyle w:val="historyinfo"/>
                    <w:wordWrap w:val="0"/>
                    <w:rPr>
                      <w:sz w:val="17"/>
                      <w:szCs w:val="17"/>
                    </w:rPr>
                  </w:pPr>
                  <w:r>
                    <w:rPr>
                      <w:rFonts w:hint="eastAsia"/>
                      <w:sz w:val="17"/>
                      <w:szCs w:val="17"/>
                    </w:rPr>
                    <w:t>令和</w:t>
                  </w:r>
                  <w:r>
                    <w:rPr>
                      <w:sz w:val="17"/>
                      <w:szCs w:val="17"/>
                    </w:rPr>
                    <w:t>6</w:t>
                  </w:r>
                  <w:r>
                    <w:rPr>
                      <w:rFonts w:hint="eastAsia"/>
                      <w:sz w:val="17"/>
                      <w:szCs w:val="17"/>
                    </w:rPr>
                    <w:t>年</w:t>
                  </w:r>
                  <w:r>
                    <w:rPr>
                      <w:sz w:val="17"/>
                      <w:szCs w:val="17"/>
                    </w:rPr>
                    <w:t>11</w:t>
                  </w:r>
                  <w:r>
                    <w:rPr>
                      <w:rFonts w:hint="eastAsia"/>
                      <w:sz w:val="17"/>
                      <w:szCs w:val="17"/>
                    </w:rPr>
                    <w:t>月</w:t>
                  </w:r>
                  <w:r>
                    <w:rPr>
                      <w:sz w:val="17"/>
                      <w:szCs w:val="17"/>
                    </w:rPr>
                    <w:t>20</w:t>
                  </w:r>
                  <w:r>
                    <w:rPr>
                      <w:rFonts w:hint="eastAsia"/>
                      <w:sz w:val="17"/>
                      <w:szCs w:val="17"/>
                    </w:rPr>
                    <w:t>日訓令第</w:t>
                  </w:r>
                  <w:r>
                    <w:rPr>
                      <w:sz w:val="17"/>
                      <w:szCs w:val="17"/>
                    </w:rPr>
                    <w:t>34</w:t>
                  </w:r>
                  <w:r>
                    <w:rPr>
                      <w:rFonts w:hint="eastAsia"/>
                      <w:sz w:val="17"/>
                      <w:szCs w:val="17"/>
                    </w:rPr>
                    <w:t>号</w:t>
                  </w:r>
                </w:p>
              </w:tc>
            </w:tr>
            <w:tr w:rsidR="00EB0DB1">
              <w:trPr>
                <w:jc w:val="right"/>
              </w:trPr>
              <w:tc>
                <w:tcPr>
                  <w:tcW w:w="0" w:type="auto"/>
                  <w:vMerge/>
                  <w:tcBorders>
                    <w:top w:val="nil"/>
                    <w:left w:val="single" w:sz="6" w:space="0" w:color="FFFFFF"/>
                    <w:bottom w:val="single" w:sz="6" w:space="0" w:color="FFFFFF"/>
                    <w:right w:val="nil"/>
                  </w:tcBorders>
                  <w:vAlign w:val="center"/>
                  <w:hideMark/>
                </w:tcPr>
                <w:p w:rsidR="00EB0DB1" w:rsidRDefault="00EB0DB1" w:rsidP="003B4AA3">
                  <w:pPr>
                    <w:wordWrap w:val="0"/>
                    <w:rPr>
                      <w:sz w:val="17"/>
                      <w:szCs w:val="17"/>
                    </w:rPr>
                  </w:pPr>
                </w:p>
              </w:tc>
              <w:tc>
                <w:tcPr>
                  <w:tcW w:w="0" w:type="auto"/>
                  <w:tcBorders>
                    <w:top w:val="nil"/>
                    <w:left w:val="nil"/>
                    <w:bottom w:val="single" w:sz="6" w:space="0" w:color="FFFFFF"/>
                    <w:right w:val="nil"/>
                  </w:tcBorders>
                  <w:vAlign w:val="center"/>
                  <w:hideMark/>
                </w:tcPr>
                <w:p w:rsidR="00EB0DB1" w:rsidRDefault="00EB0DB1" w:rsidP="003B4AA3">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日訓令第</w:t>
                  </w:r>
                  <w:r>
                    <w:rPr>
                      <w:sz w:val="17"/>
                      <w:szCs w:val="17"/>
                    </w:rPr>
                    <w:t>10</w:t>
                  </w:r>
                  <w:r>
                    <w:rPr>
                      <w:rFonts w:hint="eastAsia"/>
                      <w:sz w:val="17"/>
                      <w:szCs w:val="17"/>
                    </w:rPr>
                    <w:t>号</w:t>
                  </w:r>
                </w:p>
              </w:tc>
              <w:tc>
                <w:tcPr>
                  <w:tcW w:w="0" w:type="auto"/>
                  <w:tcBorders>
                    <w:top w:val="nil"/>
                    <w:left w:val="nil"/>
                    <w:bottom w:val="single" w:sz="6" w:space="0" w:color="FFFFFF"/>
                    <w:right w:val="single" w:sz="6" w:space="0" w:color="FFFFFF"/>
                  </w:tcBorders>
                  <w:vAlign w:val="center"/>
                  <w:hideMark/>
                </w:tcPr>
                <w:p w:rsidR="00EB0DB1" w:rsidRDefault="00EB0DB1" w:rsidP="003B4AA3">
                  <w:pPr>
                    <w:wordWrap w:val="0"/>
                    <w:rPr>
                      <w:rFonts w:ascii="Times New Roman" w:hAnsi="Times New Roman" w:cs="Times New Roman"/>
                      <w:sz w:val="20"/>
                      <w:szCs w:val="20"/>
                    </w:rPr>
                  </w:pPr>
                </w:p>
              </w:tc>
            </w:tr>
          </w:tbl>
          <w:p w:rsidR="00EB0DB1" w:rsidRDefault="00EB0DB1" w:rsidP="003B4AA3">
            <w:pPr>
              <w:wordWrap w:val="0"/>
              <w:jc w:val="right"/>
            </w:pPr>
          </w:p>
        </w:tc>
      </w:tr>
    </w:tbl>
    <w:p w:rsidR="00EB0DB1" w:rsidRDefault="00EB0DB1" w:rsidP="003B4AA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0" w:type="auto"/>
            <w:tcBorders>
              <w:top w:val="single" w:sz="6" w:space="0" w:color="FFFFFF"/>
              <w:bottom w:val="single" w:sz="6" w:space="0" w:color="FFFFFF"/>
            </w:tcBorders>
            <w:vAlign w:val="center"/>
            <w:hideMark/>
          </w:tcPr>
          <w:p w:rsidR="00EB0DB1" w:rsidRDefault="00EB0DB1" w:rsidP="003B4AA3">
            <w:pPr>
              <w:wordWrap w:val="0"/>
            </w:pPr>
          </w:p>
        </w:tc>
      </w:tr>
    </w:tbl>
    <w:p w:rsidR="00EB0DB1" w:rsidRDefault="00EB0DB1" w:rsidP="003B4AA3">
      <w:pPr>
        <w:pStyle w:val="stepindent1"/>
        <w:wordWrap w:val="0"/>
      </w:pPr>
      <w:r>
        <w:rPr>
          <w:rFonts w:hint="eastAsia"/>
        </w:rPr>
        <w:t>丸亀市制限付き一般競争入札事務取扱規程</w:t>
      </w:r>
    </w:p>
    <w:p w:rsidR="00EB0DB1" w:rsidRDefault="00EB0DB1" w:rsidP="003B4AA3">
      <w:pPr>
        <w:pStyle w:val="detailindent"/>
        <w:wordWrap w:val="0"/>
      </w:pPr>
      <w:r>
        <w:t>(</w:t>
      </w:r>
      <w:r>
        <w:rPr>
          <w:rFonts w:hint="eastAsia"/>
        </w:rPr>
        <w:t>目的</w:t>
      </w:r>
      <w:r>
        <w:t>)</w:t>
      </w:r>
    </w:p>
    <w:p w:rsidR="00EB0DB1" w:rsidRDefault="00EB0DB1" w:rsidP="003B4AA3">
      <w:pPr>
        <w:pStyle w:val="sec0"/>
        <w:wordWrap w:val="0"/>
      </w:pPr>
      <w:r>
        <w:rPr>
          <w:rFonts w:hint="eastAsia"/>
        </w:rPr>
        <w:t>第</w:t>
      </w:r>
      <w:r>
        <w:t>1</w:t>
      </w:r>
      <w:r>
        <w:rPr>
          <w:rFonts w:hint="eastAsia"/>
        </w:rPr>
        <w:t>条　この規程は、市が発注する建設工事において、一定の資格要件を満たす者による一般競争入札</w:t>
      </w:r>
      <w:r>
        <w:t>(</w:t>
      </w:r>
      <w:r>
        <w:rPr>
          <w:rFonts w:hint="eastAsia"/>
        </w:rPr>
        <w:t>以下「制限付き一般競争入札」という。</w:t>
      </w:r>
      <w:r>
        <w:t>)</w:t>
      </w:r>
      <w:r>
        <w:rPr>
          <w:rFonts w:hint="eastAsia"/>
        </w:rPr>
        <w:t>の事務取扱に関し、丸亀市契約規則</w:t>
      </w:r>
      <w:r>
        <w:t>(</w:t>
      </w:r>
      <w:r>
        <w:rPr>
          <w:rFonts w:hint="eastAsia"/>
        </w:rPr>
        <w:t>平成</w:t>
      </w:r>
      <w:r>
        <w:t>17</w:t>
      </w:r>
      <w:r>
        <w:rPr>
          <w:rFonts w:hint="eastAsia"/>
        </w:rPr>
        <w:t>年規則第</w:t>
      </w:r>
      <w:r>
        <w:t>48</w:t>
      </w:r>
      <w:r>
        <w:rPr>
          <w:rFonts w:hint="eastAsia"/>
        </w:rPr>
        <w:t>号。以下「規則」という。</w:t>
      </w:r>
      <w:r>
        <w:t>)</w:t>
      </w:r>
      <w:r>
        <w:rPr>
          <w:rFonts w:hint="eastAsia"/>
        </w:rPr>
        <w:t>に定めるもののほか、必要な事項を定めることにより、制限付き一般競争入札の円滑な執行を図ることを目的とする。</w:t>
      </w:r>
    </w:p>
    <w:p w:rsidR="00EB0DB1" w:rsidRDefault="00EB0DB1" w:rsidP="003B4AA3">
      <w:pPr>
        <w:pStyle w:val="detailindent"/>
        <w:wordWrap w:val="0"/>
      </w:pPr>
      <w:r>
        <w:t>(</w:t>
      </w:r>
      <w:r>
        <w:rPr>
          <w:rFonts w:hint="eastAsia"/>
        </w:rPr>
        <w:t>対象工事</w:t>
      </w:r>
      <w:r>
        <w:t>)</w:t>
      </w:r>
    </w:p>
    <w:p w:rsidR="00EB0DB1" w:rsidRDefault="00EB0DB1" w:rsidP="003B4AA3">
      <w:pPr>
        <w:pStyle w:val="sec0"/>
        <w:wordWrap w:val="0"/>
      </w:pPr>
      <w:r>
        <w:rPr>
          <w:rFonts w:hint="eastAsia"/>
        </w:rPr>
        <w:t>第</w:t>
      </w:r>
      <w:r>
        <w:t>2</w:t>
      </w:r>
      <w:r>
        <w:rPr>
          <w:rFonts w:hint="eastAsia"/>
        </w:rPr>
        <w:t>条　制限付き一般競争入札に付する建設工事は、建設業法</w:t>
      </w:r>
      <w:r>
        <w:t>(</w:t>
      </w:r>
      <w:r>
        <w:rPr>
          <w:rFonts w:hint="eastAsia"/>
        </w:rPr>
        <w:t>昭和</w:t>
      </w:r>
      <w:r>
        <w:t>24</w:t>
      </w:r>
      <w:r>
        <w:rPr>
          <w:rFonts w:hint="eastAsia"/>
        </w:rPr>
        <w:t>年法律第</w:t>
      </w:r>
      <w:r>
        <w:t>100</w:t>
      </w:r>
      <w:r>
        <w:rPr>
          <w:rFonts w:hint="eastAsia"/>
        </w:rPr>
        <w:t>号</w:t>
      </w:r>
      <w:r>
        <w:t>)</w:t>
      </w:r>
      <w:r>
        <w:rPr>
          <w:rFonts w:hint="eastAsia"/>
        </w:rPr>
        <w:t>第</w:t>
      </w:r>
      <w:r>
        <w:t>2</w:t>
      </w:r>
      <w:r>
        <w:rPr>
          <w:rFonts w:hint="eastAsia"/>
        </w:rPr>
        <w:t>条第</w:t>
      </w:r>
      <w:r>
        <w:t>1</w:t>
      </w:r>
      <w:r>
        <w:rPr>
          <w:rFonts w:hint="eastAsia"/>
        </w:rPr>
        <w:t>項に規定する建設工事であって、設計金額が</w:t>
      </w:r>
      <w:r>
        <w:t>5,000</w:t>
      </w:r>
      <w:r>
        <w:rPr>
          <w:rFonts w:hint="eastAsia"/>
        </w:rPr>
        <w:t>万円以上のものとする。ただし、市長が特に認める建設工事の場合は、この限りでない。</w:t>
      </w:r>
    </w:p>
    <w:p w:rsidR="00EB0DB1" w:rsidRDefault="00EB0DB1" w:rsidP="003B4AA3">
      <w:pPr>
        <w:pStyle w:val="detailindent"/>
        <w:wordWrap w:val="0"/>
      </w:pPr>
      <w:r>
        <w:t>(</w:t>
      </w:r>
      <w:r>
        <w:rPr>
          <w:rFonts w:hint="eastAsia"/>
        </w:rPr>
        <w:t>入札の公告</w:t>
      </w:r>
      <w:r>
        <w:t>)</w:t>
      </w:r>
    </w:p>
    <w:p w:rsidR="00EB0DB1" w:rsidRDefault="00EB0DB1" w:rsidP="003B4AA3">
      <w:pPr>
        <w:pStyle w:val="sec0"/>
        <w:wordWrap w:val="0"/>
      </w:pPr>
      <w:r>
        <w:rPr>
          <w:rFonts w:hint="eastAsia"/>
        </w:rPr>
        <w:t>第</w:t>
      </w:r>
      <w:r>
        <w:t>3</w:t>
      </w:r>
      <w:r>
        <w:rPr>
          <w:rFonts w:hint="eastAsia"/>
        </w:rPr>
        <w:t>条　市長は、制限付き一般競争入札を実施するときは、規則第</w:t>
      </w:r>
      <w:r>
        <w:t>7</w:t>
      </w:r>
      <w:r>
        <w:rPr>
          <w:rFonts w:hint="eastAsia"/>
        </w:rPr>
        <w:t>条第</w:t>
      </w:r>
      <w:r>
        <w:t>2</w:t>
      </w:r>
      <w:r>
        <w:rPr>
          <w:rFonts w:hint="eastAsia"/>
        </w:rPr>
        <w:t>項に掲げる事項及び次に掲げる事項を定め公告するものとする。</w:t>
      </w:r>
    </w:p>
    <w:p w:rsidR="00EB0DB1" w:rsidRDefault="00EB0DB1" w:rsidP="003B4AA3">
      <w:pPr>
        <w:pStyle w:val="sec1"/>
        <w:wordWrap w:val="0"/>
      </w:pPr>
      <w:bookmarkStart w:id="1" w:name="at3cl1it1"/>
      <w:r>
        <w:t>(1)</w:t>
      </w:r>
      <w:r>
        <w:rPr>
          <w:rFonts w:hint="eastAsia"/>
        </w:rPr>
        <w:t xml:space="preserve">　制限付き一般競争入札に参加する者の資格要件</w:t>
      </w:r>
      <w:bookmarkEnd w:id="1"/>
    </w:p>
    <w:p w:rsidR="00EB0DB1" w:rsidRDefault="00EB0DB1" w:rsidP="003B4AA3">
      <w:pPr>
        <w:pStyle w:val="sec2"/>
        <w:wordWrap w:val="0"/>
      </w:pPr>
      <w:bookmarkStart w:id="2" w:name="at3cl1it1sub1"/>
      <w:r>
        <w:rPr>
          <w:rFonts w:hint="eastAsia"/>
        </w:rPr>
        <w:t>ア　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の規定に該当しないこと。</w:t>
      </w:r>
      <w:bookmarkEnd w:id="2"/>
    </w:p>
    <w:p w:rsidR="00EB0DB1" w:rsidRDefault="00EB0DB1" w:rsidP="003B4AA3">
      <w:pPr>
        <w:pStyle w:val="sec2"/>
        <w:wordWrap w:val="0"/>
      </w:pPr>
      <w:bookmarkStart w:id="3" w:name="at3cl1it1sub2"/>
      <w:r>
        <w:rPr>
          <w:rFonts w:hint="eastAsia"/>
        </w:rPr>
        <w:t>イ　丸亀市指名停止等措置規程</w:t>
      </w:r>
      <w:r>
        <w:t>(</w:t>
      </w:r>
      <w:r>
        <w:rPr>
          <w:rFonts w:hint="eastAsia"/>
        </w:rPr>
        <w:t>平成</w:t>
      </w:r>
      <w:r>
        <w:t>17</w:t>
      </w:r>
      <w:r>
        <w:rPr>
          <w:rFonts w:hint="eastAsia"/>
        </w:rPr>
        <w:t>年訓令第</w:t>
      </w:r>
      <w:r>
        <w:t>50</w:t>
      </w:r>
      <w:r>
        <w:rPr>
          <w:rFonts w:hint="eastAsia"/>
        </w:rPr>
        <w:t>号</w:t>
      </w:r>
      <w:r>
        <w:t>)</w:t>
      </w:r>
      <w:r>
        <w:rPr>
          <w:rFonts w:hint="eastAsia"/>
        </w:rPr>
        <w:t>による指名停止期間中でないこと。</w:t>
      </w:r>
      <w:bookmarkEnd w:id="3"/>
    </w:p>
    <w:p w:rsidR="00EB0DB1" w:rsidRDefault="00EB0DB1" w:rsidP="003B4AA3">
      <w:pPr>
        <w:pStyle w:val="sec2"/>
        <w:wordWrap w:val="0"/>
      </w:pPr>
      <w:bookmarkStart w:id="4" w:name="at3cl1it1sub3"/>
      <w:r>
        <w:rPr>
          <w:rFonts w:hint="eastAsia"/>
        </w:rPr>
        <w:t>ウ　規則第</w:t>
      </w:r>
      <w:r>
        <w:t>24</w:t>
      </w:r>
      <w:r>
        <w:rPr>
          <w:rFonts w:hint="eastAsia"/>
        </w:rPr>
        <w:t>条第</w:t>
      </w:r>
      <w:r>
        <w:t>2</w:t>
      </w:r>
      <w:r>
        <w:rPr>
          <w:rFonts w:hint="eastAsia"/>
        </w:rPr>
        <w:t>項の規定に基づく指名競争入札参加資格者名簿に登載されている者であること。</w:t>
      </w:r>
      <w:bookmarkEnd w:id="4"/>
    </w:p>
    <w:p w:rsidR="00EB0DB1" w:rsidRDefault="00EB0DB1" w:rsidP="003B4AA3">
      <w:pPr>
        <w:pStyle w:val="sec2"/>
        <w:wordWrap w:val="0"/>
      </w:pPr>
      <w:bookmarkStart w:id="5" w:name="at3cl1it1sub4"/>
      <w:r>
        <w:rPr>
          <w:rFonts w:hint="eastAsia"/>
        </w:rPr>
        <w:t>エ　制限付き一般競争入札に付する工事の施工に必要な施工実績があること。</w:t>
      </w:r>
      <w:bookmarkEnd w:id="5"/>
    </w:p>
    <w:p w:rsidR="00EB0DB1" w:rsidRDefault="00EB0DB1" w:rsidP="003B4AA3">
      <w:pPr>
        <w:pStyle w:val="sec2"/>
        <w:wordWrap w:val="0"/>
      </w:pPr>
      <w:bookmarkStart w:id="6" w:name="at3cl1it1sub5"/>
      <w:r>
        <w:rPr>
          <w:rFonts w:hint="eastAsia"/>
        </w:rPr>
        <w:t>オ　制限付き一般競争入札に付する工事の施工に必要な資格経験を有する技術者を当該工事現場に配置できること。</w:t>
      </w:r>
      <w:bookmarkEnd w:id="6"/>
    </w:p>
    <w:p w:rsidR="00EB0DB1" w:rsidRDefault="00EB0DB1" w:rsidP="003B4AA3">
      <w:pPr>
        <w:pStyle w:val="sec2"/>
        <w:wordWrap w:val="0"/>
      </w:pPr>
      <w:bookmarkStart w:id="7" w:name="at3cl1it1sub6"/>
      <w:r>
        <w:rPr>
          <w:rFonts w:hint="eastAsia"/>
        </w:rPr>
        <w:lastRenderedPageBreak/>
        <w:t>カ　特定建設工事共同企業体により行う制限付き一般競争入札に参加する者は、アからオまでに掲げる要件のほか、丸亀市建設工事に係る共同企業体事務取扱規程（平成</w:t>
      </w:r>
      <w:r>
        <w:t>17</w:t>
      </w:r>
      <w:r>
        <w:rPr>
          <w:rFonts w:hint="eastAsia"/>
        </w:rPr>
        <w:t>年訓令第</w:t>
      </w:r>
      <w:r>
        <w:t>47</w:t>
      </w:r>
      <w:r>
        <w:rPr>
          <w:rFonts w:hint="eastAsia"/>
        </w:rPr>
        <w:t>号）に規定する要件を備えていること。</w:t>
      </w:r>
      <w:bookmarkEnd w:id="7"/>
    </w:p>
    <w:p w:rsidR="00EB0DB1" w:rsidRDefault="00EB0DB1" w:rsidP="003B4AA3">
      <w:pPr>
        <w:pStyle w:val="sec2"/>
        <w:wordWrap w:val="0"/>
      </w:pPr>
      <w:bookmarkStart w:id="8" w:name="at3cl1it1sub7"/>
      <w:r>
        <w:rPr>
          <w:rFonts w:hint="eastAsia"/>
        </w:rPr>
        <w:t>キ　アからカまでに掲げる要件のほか、市長が特に必要と認める要件を備えていること。</w:t>
      </w:r>
      <w:bookmarkEnd w:id="8"/>
    </w:p>
    <w:p w:rsidR="00EB0DB1" w:rsidRDefault="00EB0DB1" w:rsidP="003B4AA3">
      <w:pPr>
        <w:pStyle w:val="sec1"/>
        <w:wordWrap w:val="0"/>
      </w:pPr>
      <w:bookmarkStart w:id="9" w:name="at3cl1it2"/>
      <w:r>
        <w:t>(2)</w:t>
      </w:r>
      <w:r>
        <w:rPr>
          <w:rFonts w:hint="eastAsia"/>
        </w:rPr>
        <w:t xml:space="preserve">　制限付き一般競争入札参加資格の確認申請等</w:t>
      </w:r>
      <w:bookmarkEnd w:id="9"/>
    </w:p>
    <w:p w:rsidR="00EB0DB1" w:rsidRDefault="00EB0DB1" w:rsidP="003B4AA3">
      <w:pPr>
        <w:pStyle w:val="sec2"/>
        <w:wordWrap w:val="0"/>
      </w:pPr>
      <w:bookmarkStart w:id="10" w:name="at3cl1it2sub1"/>
      <w:r>
        <w:rPr>
          <w:rFonts w:hint="eastAsia"/>
        </w:rPr>
        <w:t>ア　制限付き一般競争入札に参加を希望する者</w:t>
      </w:r>
      <w:r>
        <w:t>(</w:t>
      </w:r>
      <w:r>
        <w:rPr>
          <w:rFonts w:hint="eastAsia"/>
        </w:rPr>
        <w:t>以下「入札参加希望者」という。</w:t>
      </w:r>
      <w:r>
        <w:t>)</w:t>
      </w:r>
      <w:r>
        <w:rPr>
          <w:rFonts w:hint="eastAsia"/>
        </w:rPr>
        <w:t>は、次に掲げる</w:t>
      </w:r>
      <w:r>
        <w:t>(</w:t>
      </w:r>
      <w:r>
        <w:rPr>
          <w:rFonts w:hint="eastAsia"/>
        </w:rPr>
        <w:t>ア</w:t>
      </w:r>
      <w:r>
        <w:t>)</w:t>
      </w:r>
      <w:r>
        <w:rPr>
          <w:rFonts w:hint="eastAsia"/>
        </w:rPr>
        <w:t>及び</w:t>
      </w:r>
      <w:r>
        <w:t>(</w:t>
      </w:r>
      <w:r>
        <w:rPr>
          <w:rFonts w:hint="eastAsia"/>
        </w:rPr>
        <w:t>イ</w:t>
      </w:r>
      <w:r>
        <w:t>)</w:t>
      </w:r>
      <w:r>
        <w:rPr>
          <w:rFonts w:hint="eastAsia"/>
        </w:rPr>
        <w:t>の入札参加資格確認資料</w:t>
      </w:r>
      <w:r>
        <w:t>(</w:t>
      </w:r>
      <w:r>
        <w:rPr>
          <w:rFonts w:hint="eastAsia"/>
        </w:rPr>
        <w:t>以下「資料」という。</w:t>
      </w:r>
      <w:r>
        <w:t>)</w:t>
      </w:r>
      <w:r>
        <w:rPr>
          <w:rFonts w:hint="eastAsia"/>
        </w:rPr>
        <w:t>を添付し、入札参加資格確認申請書</w:t>
      </w:r>
      <w:r>
        <w:t>(</w:t>
      </w:r>
      <w:r>
        <w:rPr>
          <w:rFonts w:hint="eastAsia"/>
        </w:rPr>
        <w:t>様式第</w:t>
      </w:r>
      <w:r>
        <w:t>1</w:t>
      </w:r>
      <w:r>
        <w:rPr>
          <w:rFonts w:hint="eastAsia"/>
        </w:rPr>
        <w:t>号。以下「申請書」という。</w:t>
      </w:r>
      <w:r>
        <w:t>)</w:t>
      </w:r>
      <w:r>
        <w:rPr>
          <w:rFonts w:hint="eastAsia"/>
        </w:rPr>
        <w:t>により申請しなければならないこと。</w:t>
      </w:r>
      <w:bookmarkEnd w:id="10"/>
    </w:p>
    <w:p w:rsidR="00EB0DB1" w:rsidRDefault="00EB0DB1" w:rsidP="003B4AA3">
      <w:pPr>
        <w:pStyle w:val="sec3"/>
        <w:wordWrap w:val="0"/>
      </w:pPr>
      <w:bookmarkStart w:id="11" w:name="at3cl1it2sub1sub1"/>
      <w:r>
        <w:t>(</w:t>
      </w:r>
      <w:r>
        <w:rPr>
          <w:rFonts w:hint="eastAsia"/>
        </w:rPr>
        <w:t>ア</w:t>
      </w:r>
      <w:r>
        <w:t>)</w:t>
      </w:r>
      <w:r>
        <w:rPr>
          <w:rFonts w:hint="eastAsia"/>
        </w:rPr>
        <w:t xml:space="preserve">　施工実績</w:t>
      </w:r>
      <w:r>
        <w:t>(</w:t>
      </w:r>
      <w:r>
        <w:rPr>
          <w:rFonts w:hint="eastAsia"/>
        </w:rPr>
        <w:t>様式第</w:t>
      </w:r>
      <w:r>
        <w:t>2</w:t>
      </w:r>
      <w:r>
        <w:rPr>
          <w:rFonts w:hint="eastAsia"/>
        </w:rPr>
        <w:t>号</w:t>
      </w:r>
      <w:r>
        <w:t>)</w:t>
      </w:r>
      <w:bookmarkEnd w:id="11"/>
    </w:p>
    <w:p w:rsidR="00EB0DB1" w:rsidRDefault="00EB0DB1" w:rsidP="003B4AA3">
      <w:pPr>
        <w:pStyle w:val="sec3"/>
        <w:wordWrap w:val="0"/>
      </w:pPr>
      <w:bookmarkStart w:id="12" w:name="at3cl1it2sub1sub2"/>
      <w:r>
        <w:t>(</w:t>
      </w:r>
      <w:r>
        <w:rPr>
          <w:rFonts w:hint="eastAsia"/>
        </w:rPr>
        <w:t>イ</w:t>
      </w:r>
      <w:r>
        <w:t>)</w:t>
      </w:r>
      <w:r>
        <w:rPr>
          <w:rFonts w:hint="eastAsia"/>
        </w:rPr>
        <w:t xml:space="preserve">　配置予定の技術者の資格・工事経験</w:t>
      </w:r>
      <w:r>
        <w:t>(</w:t>
      </w:r>
      <w:r>
        <w:rPr>
          <w:rFonts w:hint="eastAsia"/>
        </w:rPr>
        <w:t>様式第</w:t>
      </w:r>
      <w:r>
        <w:t>3</w:t>
      </w:r>
      <w:r>
        <w:rPr>
          <w:rFonts w:hint="eastAsia"/>
        </w:rPr>
        <w:t>号</w:t>
      </w:r>
      <w:r>
        <w:t>)</w:t>
      </w:r>
      <w:bookmarkEnd w:id="12"/>
    </w:p>
    <w:p w:rsidR="00EB0DB1" w:rsidRDefault="00EB0DB1" w:rsidP="003B4AA3">
      <w:pPr>
        <w:pStyle w:val="sec2"/>
        <w:wordWrap w:val="0"/>
      </w:pPr>
      <w:bookmarkStart w:id="13" w:name="at3cl1it2sub2"/>
      <w:r>
        <w:rPr>
          <w:rFonts w:hint="eastAsia"/>
        </w:rPr>
        <w:t>イ　申請書及び資料は、公告の日から所定の期限までに入札参加希望者が電子入札システム（本市が行う入札に関する事務を本市の使用に係る電子計算機（入出力装置を含む。以下同じ。）と入札に参加する者の使用に係る電子計算機とを電気通信回線で接続した電子情報処理組織によって処理する情報処理システムをいう。以下同じ。）により、総務部庶務課に提出するものとすること。ただし、市長がやむを得ないと認めたときは、紙により持参することができるものとする。</w:t>
      </w:r>
      <w:bookmarkEnd w:id="13"/>
    </w:p>
    <w:p w:rsidR="00EB0DB1" w:rsidRDefault="00EB0DB1" w:rsidP="003B4AA3">
      <w:pPr>
        <w:pStyle w:val="sec2"/>
        <w:wordWrap w:val="0"/>
      </w:pPr>
      <w:bookmarkStart w:id="14" w:name="at3cl1it2sub3"/>
      <w:r>
        <w:rPr>
          <w:rFonts w:hint="eastAsia"/>
        </w:rPr>
        <w:t>ウ　イに規定する期限までに申請書及び資料を提出しない者又は市長が入札参加資格がないと認めた者は、当該入札に参加することができないこと。</w:t>
      </w:r>
      <w:bookmarkEnd w:id="14"/>
    </w:p>
    <w:p w:rsidR="00EB0DB1" w:rsidRDefault="00EB0DB1" w:rsidP="003B4AA3">
      <w:pPr>
        <w:pStyle w:val="sec2"/>
        <w:wordWrap w:val="0"/>
      </w:pPr>
      <w:bookmarkStart w:id="15" w:name="at3cl1it2sub4"/>
      <w:r>
        <w:rPr>
          <w:rFonts w:hint="eastAsia"/>
        </w:rPr>
        <w:t>エ　資料の作成に係る経費は、申請者の負担とすること。</w:t>
      </w:r>
      <w:bookmarkEnd w:id="15"/>
    </w:p>
    <w:p w:rsidR="00EB0DB1" w:rsidRDefault="00EB0DB1" w:rsidP="003B4AA3">
      <w:pPr>
        <w:pStyle w:val="sec2"/>
        <w:wordWrap w:val="0"/>
      </w:pPr>
      <w:bookmarkStart w:id="16" w:name="at3cl1it2sub5"/>
      <w:r>
        <w:rPr>
          <w:rFonts w:hint="eastAsia"/>
        </w:rPr>
        <w:t>オ　提出された資料は、返却しないこと。</w:t>
      </w:r>
      <w:bookmarkEnd w:id="16"/>
    </w:p>
    <w:p w:rsidR="00EB0DB1" w:rsidRDefault="00EB0DB1" w:rsidP="003B4AA3">
      <w:pPr>
        <w:pStyle w:val="sec2"/>
        <w:wordWrap w:val="0"/>
      </w:pPr>
      <w:bookmarkStart w:id="17" w:name="at3cl1it2sub6"/>
      <w:r>
        <w:rPr>
          <w:rFonts w:hint="eastAsia"/>
        </w:rPr>
        <w:t>カ　資料の提出に関する問合せ先</w:t>
      </w:r>
      <w:bookmarkEnd w:id="17"/>
    </w:p>
    <w:p w:rsidR="00EB0DB1" w:rsidRDefault="00EB0DB1" w:rsidP="003B4AA3">
      <w:pPr>
        <w:pStyle w:val="sec2"/>
        <w:wordWrap w:val="0"/>
      </w:pPr>
      <w:bookmarkStart w:id="18" w:name="at3cl1it2sub7"/>
      <w:r>
        <w:rPr>
          <w:rFonts w:hint="eastAsia"/>
        </w:rPr>
        <w:t>キ　その他市長が必要と認める事項</w:t>
      </w:r>
      <w:bookmarkEnd w:id="18"/>
    </w:p>
    <w:p w:rsidR="00EB0DB1" w:rsidRDefault="00EB0DB1" w:rsidP="003B4AA3">
      <w:pPr>
        <w:pStyle w:val="sec1"/>
        <w:wordWrap w:val="0"/>
      </w:pPr>
      <w:bookmarkStart w:id="19" w:name="at3cl1it3"/>
      <w:r>
        <w:t>(3)</w:t>
      </w:r>
      <w:r>
        <w:rPr>
          <w:rFonts w:hint="eastAsia"/>
        </w:rPr>
        <w:t xml:space="preserve">　制限付き一般競争入札参加資格の確認等</w:t>
      </w:r>
      <w:bookmarkEnd w:id="19"/>
    </w:p>
    <w:p w:rsidR="00EB0DB1" w:rsidRDefault="00EB0DB1" w:rsidP="003B4AA3">
      <w:pPr>
        <w:pStyle w:val="sec2"/>
        <w:wordWrap w:val="0"/>
      </w:pPr>
      <w:bookmarkStart w:id="20" w:name="at3cl1it3sub1"/>
      <w:r>
        <w:rPr>
          <w:rFonts w:hint="eastAsia"/>
        </w:rPr>
        <w:t>ア　市長は、前号に基づく申請書及び資料の提出があったときは、直ちに当該入札参加資格の確認を行い、その結果を当該入札参加希望者に電子入札システムにより（紙入札を認めた場合は入札参加資格確認通知書</w:t>
      </w:r>
      <w:r>
        <w:t>(</w:t>
      </w:r>
      <w:r>
        <w:rPr>
          <w:rFonts w:hint="eastAsia"/>
        </w:rPr>
        <w:t>様式第</w:t>
      </w:r>
      <w:r>
        <w:t>4</w:t>
      </w:r>
      <w:r>
        <w:rPr>
          <w:rFonts w:hint="eastAsia"/>
        </w:rPr>
        <w:t>号</w:t>
      </w:r>
      <w:r>
        <w:t>)</w:t>
      </w:r>
      <w:r>
        <w:rPr>
          <w:rFonts w:hint="eastAsia"/>
        </w:rPr>
        <w:t>により）所定の期間内に通知すること。</w:t>
      </w:r>
      <w:bookmarkEnd w:id="20"/>
    </w:p>
    <w:p w:rsidR="00EB0DB1" w:rsidRDefault="00EB0DB1" w:rsidP="003B4AA3">
      <w:pPr>
        <w:pStyle w:val="sec2"/>
        <w:wordWrap w:val="0"/>
      </w:pPr>
      <w:bookmarkStart w:id="21" w:name="at3cl1it3sub2"/>
      <w:r>
        <w:rPr>
          <w:rFonts w:hint="eastAsia"/>
        </w:rPr>
        <w:t>イ　当該入札の参加資格がないと認めた者に対しては、その理由を付すこと。</w:t>
      </w:r>
      <w:bookmarkEnd w:id="21"/>
    </w:p>
    <w:p w:rsidR="00EB0DB1" w:rsidRDefault="00EB0DB1" w:rsidP="003B4AA3">
      <w:pPr>
        <w:pStyle w:val="sec1"/>
        <w:wordWrap w:val="0"/>
      </w:pPr>
      <w:bookmarkStart w:id="22" w:name="at3cl1it4"/>
      <w:r>
        <w:t>(4)</w:t>
      </w:r>
      <w:r>
        <w:rPr>
          <w:rFonts w:hint="eastAsia"/>
        </w:rPr>
        <w:t xml:space="preserve">　制限付き一般競争入札の参加資格がないと認めた者に対する理由の説明等</w:t>
      </w:r>
      <w:bookmarkEnd w:id="22"/>
    </w:p>
    <w:p w:rsidR="00EB0DB1" w:rsidRDefault="00EB0DB1" w:rsidP="003B4AA3">
      <w:pPr>
        <w:pStyle w:val="sec2"/>
        <w:wordWrap w:val="0"/>
      </w:pPr>
      <w:bookmarkStart w:id="23" w:name="at3cl1it4sub1"/>
      <w:r>
        <w:rPr>
          <w:rFonts w:hint="eastAsia"/>
        </w:rPr>
        <w:lastRenderedPageBreak/>
        <w:t>ア　制限付き一般競争入札の参加資格がないと認めた者は、所定の期限までに市長に対して入札参加資格がないと認めた理由について説明を求めることができること。</w:t>
      </w:r>
      <w:bookmarkEnd w:id="23"/>
    </w:p>
    <w:p w:rsidR="00EB0DB1" w:rsidRDefault="00EB0DB1" w:rsidP="003B4AA3">
      <w:pPr>
        <w:pStyle w:val="sec2"/>
        <w:wordWrap w:val="0"/>
      </w:pPr>
      <w:bookmarkStart w:id="24" w:name="at3cl1it4sub2"/>
      <w:r>
        <w:rPr>
          <w:rFonts w:hint="eastAsia"/>
        </w:rPr>
        <w:t>イ　アの規定により説明を求める場合は、総務部庶務課に電子入札システムにより、（紙入札を認めた者にあっては説明を求める旨を記載した書面を持参することにより）行うものであること。</w:t>
      </w:r>
      <w:bookmarkEnd w:id="24"/>
    </w:p>
    <w:p w:rsidR="00EB0DB1" w:rsidRDefault="00EB0DB1" w:rsidP="003B4AA3">
      <w:pPr>
        <w:pStyle w:val="sec2"/>
        <w:wordWrap w:val="0"/>
      </w:pPr>
      <w:bookmarkStart w:id="25" w:name="at3cl1it4sub3"/>
      <w:r>
        <w:rPr>
          <w:rFonts w:hint="eastAsia"/>
        </w:rPr>
        <w:t>ウ　イの規定により説明を求めた場合の回答は、電子入札システム（紙入札を認めた者に対しては書面）により行うこと。</w:t>
      </w:r>
      <w:bookmarkEnd w:id="25"/>
    </w:p>
    <w:p w:rsidR="00EB0DB1" w:rsidRDefault="00EB0DB1" w:rsidP="003B4AA3">
      <w:pPr>
        <w:pStyle w:val="sec2"/>
        <w:wordWrap w:val="0"/>
      </w:pPr>
      <w:bookmarkStart w:id="26" w:name="at3cl1it4sub4"/>
      <w:r>
        <w:rPr>
          <w:rFonts w:hint="eastAsia"/>
        </w:rPr>
        <w:t>エ　市長は、イの規定により説明を求めた者が当該入札の参加資格があると認める場合には、前号アに規定する通知を取り消し、ウの規定による回答と併せて、当該入札の参加資格がある旨の通知を行うこと。</w:t>
      </w:r>
      <w:bookmarkEnd w:id="26"/>
    </w:p>
    <w:p w:rsidR="00EB0DB1" w:rsidRDefault="00EB0DB1" w:rsidP="003B4AA3">
      <w:pPr>
        <w:pStyle w:val="sec2"/>
        <w:wordWrap w:val="0"/>
      </w:pPr>
      <w:bookmarkStart w:id="27" w:name="at3cl1it4sub5"/>
      <w:r>
        <w:rPr>
          <w:rFonts w:hint="eastAsia"/>
        </w:rPr>
        <w:t>オ　当該入札の執行は、アからエまでの手続が終了していることを確認のうえ、実施するものとすること。</w:t>
      </w:r>
      <w:bookmarkEnd w:id="27"/>
    </w:p>
    <w:p w:rsidR="00EB0DB1" w:rsidRDefault="00EB0DB1" w:rsidP="003B4AA3">
      <w:pPr>
        <w:pStyle w:val="sec1"/>
        <w:wordWrap w:val="0"/>
      </w:pPr>
      <w:bookmarkStart w:id="28" w:name="at3cl1it5"/>
      <w:r>
        <w:t>(5)</w:t>
      </w:r>
      <w:r>
        <w:rPr>
          <w:rFonts w:hint="eastAsia"/>
        </w:rPr>
        <w:t xml:space="preserve">　設計図書等の貸出し又は閲覧</w:t>
      </w:r>
      <w:bookmarkEnd w:id="28"/>
    </w:p>
    <w:p w:rsidR="00EB0DB1" w:rsidRDefault="00EB0DB1" w:rsidP="003B4AA3">
      <w:pPr>
        <w:pStyle w:val="sec2"/>
        <w:wordWrap w:val="0"/>
      </w:pPr>
      <w:bookmarkStart w:id="29" w:name="at3cl1it5sub1"/>
      <w:r>
        <w:rPr>
          <w:rFonts w:hint="eastAsia"/>
        </w:rPr>
        <w:t>ア　制限付き一般競争入札に係る仕様書、設計書及び図面並びに丸亀市入札心得及び契約条項</w:t>
      </w:r>
      <w:r>
        <w:t>(</w:t>
      </w:r>
      <w:r>
        <w:rPr>
          <w:rFonts w:hint="eastAsia"/>
        </w:rPr>
        <w:t>以下「設計図書等」という。</w:t>
      </w:r>
      <w:r>
        <w:t>)</w:t>
      </w:r>
      <w:r>
        <w:rPr>
          <w:rFonts w:hint="eastAsia"/>
        </w:rPr>
        <w:t>は、公告後又は申請書及び資料の提出後速やかに、入札参加希望者に貸し出し、又は閲覧に供すること。</w:t>
      </w:r>
      <w:bookmarkEnd w:id="29"/>
    </w:p>
    <w:p w:rsidR="00EB0DB1" w:rsidRDefault="00EB0DB1" w:rsidP="003B4AA3">
      <w:pPr>
        <w:pStyle w:val="sec2"/>
        <w:wordWrap w:val="0"/>
      </w:pPr>
      <w:bookmarkStart w:id="30" w:name="at3cl1it5sub2"/>
      <w:r>
        <w:rPr>
          <w:rFonts w:hint="eastAsia"/>
        </w:rPr>
        <w:t>イ　設計図書等に対する質問は、書面</w:t>
      </w:r>
      <w:r>
        <w:t>(</w:t>
      </w:r>
      <w:r>
        <w:rPr>
          <w:rFonts w:hint="eastAsia"/>
        </w:rPr>
        <w:t>以下「質問書」という。</w:t>
      </w:r>
      <w:r>
        <w:t>)</w:t>
      </w:r>
      <w:r>
        <w:rPr>
          <w:rFonts w:hint="eastAsia"/>
        </w:rPr>
        <w:t>を所定の期限までに、電子入札システムにより（紙入札を認められた者は指定する受付場所へ持参又は郵送することにより）行うこと。</w:t>
      </w:r>
      <w:bookmarkEnd w:id="30"/>
    </w:p>
    <w:p w:rsidR="00EB0DB1" w:rsidRDefault="00EB0DB1" w:rsidP="003B4AA3">
      <w:pPr>
        <w:pStyle w:val="sec2"/>
        <w:wordWrap w:val="0"/>
      </w:pPr>
      <w:bookmarkStart w:id="31" w:name="at3cl1it5sub3"/>
      <w:r>
        <w:rPr>
          <w:rFonts w:hint="eastAsia"/>
        </w:rPr>
        <w:t>ウ　質問書に対する回答は、閲覧場所及び閲覧期間を定め当該質問に対する回答書を閲覧に供することにより行うこと。</w:t>
      </w:r>
      <w:bookmarkEnd w:id="31"/>
    </w:p>
    <w:p w:rsidR="00EB0DB1" w:rsidRDefault="00EB0DB1" w:rsidP="003B4AA3">
      <w:pPr>
        <w:pStyle w:val="sec2"/>
        <w:wordWrap w:val="0"/>
      </w:pPr>
      <w:bookmarkStart w:id="32" w:name="at3cl1it5sub4"/>
      <w:r>
        <w:rPr>
          <w:rFonts w:hint="eastAsia"/>
        </w:rPr>
        <w:t>エ　アの規定による貸出し又は閲覧に供することができない場合は、公告後速やかに工事概要書を入札参加希望者に配布の期間及び場所を定め配布すること。この場合における当該工事概要書に対する質問の取扱いは、イ及びウの規定を準用し行うこと。</w:t>
      </w:r>
      <w:bookmarkEnd w:id="32"/>
    </w:p>
    <w:p w:rsidR="00EB0DB1" w:rsidRDefault="00EB0DB1" w:rsidP="003B4AA3">
      <w:pPr>
        <w:pStyle w:val="sec1"/>
        <w:wordWrap w:val="0"/>
      </w:pPr>
      <w:bookmarkStart w:id="33" w:name="at3cl1it6"/>
      <w:r>
        <w:t>(6)</w:t>
      </w:r>
      <w:r>
        <w:rPr>
          <w:rFonts w:hint="eastAsia"/>
        </w:rPr>
        <w:t xml:space="preserve">　制限付き一般競争入札の入札保証金及び契約保証金</w:t>
      </w:r>
      <w:bookmarkEnd w:id="33"/>
    </w:p>
    <w:p w:rsidR="00EB0DB1" w:rsidRDefault="00EB0DB1" w:rsidP="003B4AA3">
      <w:pPr>
        <w:pStyle w:val="sec2"/>
        <w:wordWrap w:val="0"/>
      </w:pPr>
      <w:bookmarkStart w:id="34" w:name="at3cl1it6sub1"/>
      <w:r>
        <w:rPr>
          <w:rFonts w:hint="eastAsia"/>
        </w:rPr>
        <w:t>ア　入札保証金は、規則第</w:t>
      </w:r>
      <w:r>
        <w:t>8</w:t>
      </w:r>
      <w:r>
        <w:rPr>
          <w:rFonts w:hint="eastAsia"/>
        </w:rPr>
        <w:t>条から第</w:t>
      </w:r>
      <w:r>
        <w:t>13</w:t>
      </w:r>
      <w:r>
        <w:rPr>
          <w:rFonts w:hint="eastAsia"/>
        </w:rPr>
        <w:t>条までの規定に基づき行うこと。</w:t>
      </w:r>
      <w:bookmarkEnd w:id="34"/>
    </w:p>
    <w:p w:rsidR="00EB0DB1" w:rsidRDefault="00EB0DB1" w:rsidP="003B4AA3">
      <w:pPr>
        <w:pStyle w:val="sec2"/>
        <w:wordWrap w:val="0"/>
      </w:pPr>
      <w:bookmarkStart w:id="35" w:name="at3cl1it6sub2"/>
      <w:r>
        <w:rPr>
          <w:rFonts w:hint="eastAsia"/>
        </w:rPr>
        <w:t>イ　契約保証金は、規則第</w:t>
      </w:r>
      <w:r>
        <w:t>31</w:t>
      </w:r>
      <w:r>
        <w:rPr>
          <w:rFonts w:hint="eastAsia"/>
        </w:rPr>
        <w:t>条から第</w:t>
      </w:r>
      <w:r>
        <w:t>35</w:t>
      </w:r>
      <w:r>
        <w:rPr>
          <w:rFonts w:hint="eastAsia"/>
        </w:rPr>
        <w:t>条までの規定に基づき行うこと。</w:t>
      </w:r>
      <w:bookmarkEnd w:id="35"/>
    </w:p>
    <w:p w:rsidR="00EB0DB1" w:rsidRDefault="00EB0DB1" w:rsidP="003B4AA3">
      <w:pPr>
        <w:pStyle w:val="sec1"/>
        <w:wordWrap w:val="0"/>
      </w:pPr>
      <w:bookmarkStart w:id="36" w:name="at3cl1it7"/>
      <w:r>
        <w:t>(7)</w:t>
      </w:r>
      <w:r>
        <w:rPr>
          <w:rFonts w:hint="eastAsia"/>
        </w:rPr>
        <w:t xml:space="preserve">　制限付き一般競争入札参加資格確認通知書の提出</w:t>
      </w:r>
    </w:p>
    <w:p w:rsidR="00EB0DB1" w:rsidRDefault="00EB0DB1" w:rsidP="003B4AA3">
      <w:pPr>
        <w:pStyle w:val="stepindent3"/>
        <w:wordWrap w:val="0"/>
      </w:pPr>
      <w:r>
        <w:rPr>
          <w:rFonts w:hint="eastAsia"/>
        </w:rPr>
        <w:t>市長は、制限付き一般競争入札の執行に先立ち、当該入札の参加者のうち、紙入札を認めた者に入札参加資格確認通知書の写しを提出させること。</w:t>
      </w:r>
    </w:p>
    <w:p w:rsidR="00EB0DB1" w:rsidRDefault="00EB0DB1" w:rsidP="003B4AA3">
      <w:pPr>
        <w:pStyle w:val="sec1"/>
        <w:wordWrap w:val="0"/>
      </w:pPr>
      <w:bookmarkStart w:id="37" w:name="at3cl1it8"/>
      <w:bookmarkEnd w:id="36"/>
      <w:r>
        <w:lastRenderedPageBreak/>
        <w:t>(8)</w:t>
      </w:r>
      <w:r>
        <w:rPr>
          <w:rFonts w:hint="eastAsia"/>
        </w:rPr>
        <w:t xml:space="preserve">　入札の無効等</w:t>
      </w:r>
      <w:bookmarkEnd w:id="37"/>
    </w:p>
    <w:p w:rsidR="00EB0DB1" w:rsidRDefault="00EB0DB1" w:rsidP="003B4AA3">
      <w:pPr>
        <w:pStyle w:val="sec2"/>
        <w:wordWrap w:val="0"/>
      </w:pPr>
      <w:bookmarkStart w:id="38" w:name="at3cl1it8sub1"/>
      <w:r>
        <w:rPr>
          <w:rFonts w:hint="eastAsia"/>
        </w:rPr>
        <w:t>ア　次に掲げる入札は無効とすること。</w:t>
      </w:r>
      <w:bookmarkEnd w:id="38"/>
    </w:p>
    <w:p w:rsidR="00EB0DB1" w:rsidRDefault="00EB0DB1" w:rsidP="003B4AA3">
      <w:pPr>
        <w:pStyle w:val="sec3"/>
        <w:wordWrap w:val="0"/>
      </w:pPr>
      <w:bookmarkStart w:id="39" w:name="at3cl1it8sub1sub1"/>
      <w:r>
        <w:t>(</w:t>
      </w:r>
      <w:r>
        <w:rPr>
          <w:rFonts w:hint="eastAsia"/>
        </w:rPr>
        <w:t>ア</w:t>
      </w:r>
      <w:r>
        <w:t>)</w:t>
      </w:r>
      <w:r>
        <w:rPr>
          <w:rFonts w:hint="eastAsia"/>
        </w:rPr>
        <w:t xml:space="preserve">　公告した入札に参加する者に必要な資格のない者のした入札</w:t>
      </w:r>
      <w:bookmarkEnd w:id="39"/>
    </w:p>
    <w:p w:rsidR="00EB0DB1" w:rsidRDefault="00EB0DB1" w:rsidP="003B4AA3">
      <w:pPr>
        <w:pStyle w:val="sec3"/>
        <w:wordWrap w:val="0"/>
      </w:pPr>
      <w:bookmarkStart w:id="40" w:name="at3cl1it8sub1sub2"/>
      <w:r>
        <w:t>(</w:t>
      </w:r>
      <w:r>
        <w:rPr>
          <w:rFonts w:hint="eastAsia"/>
        </w:rPr>
        <w:t>イ</w:t>
      </w:r>
      <w:r>
        <w:t>)</w:t>
      </w:r>
      <w:r>
        <w:rPr>
          <w:rFonts w:hint="eastAsia"/>
        </w:rPr>
        <w:t xml:space="preserve">　虚偽の申請を行った者のした入札</w:t>
      </w:r>
      <w:bookmarkEnd w:id="40"/>
    </w:p>
    <w:p w:rsidR="00EB0DB1" w:rsidRDefault="00EB0DB1" w:rsidP="003B4AA3">
      <w:pPr>
        <w:pStyle w:val="sec3"/>
        <w:wordWrap w:val="0"/>
      </w:pPr>
      <w:bookmarkStart w:id="41" w:name="at3cl1it8sub1sub3"/>
      <w:r>
        <w:t>(</w:t>
      </w:r>
      <w:r>
        <w:rPr>
          <w:rFonts w:hint="eastAsia"/>
        </w:rPr>
        <w:t>ウ</w:t>
      </w:r>
      <w:r>
        <w:t>)</w:t>
      </w:r>
      <w:r>
        <w:rPr>
          <w:rFonts w:hint="eastAsia"/>
        </w:rPr>
        <w:t xml:space="preserve">　丸亀市入札心得等の入札に関する条件に違反した者のした入札</w:t>
      </w:r>
      <w:bookmarkEnd w:id="41"/>
    </w:p>
    <w:p w:rsidR="00EB0DB1" w:rsidRDefault="00EB0DB1" w:rsidP="003B4AA3">
      <w:pPr>
        <w:pStyle w:val="sec2"/>
        <w:wordWrap w:val="0"/>
      </w:pPr>
      <w:bookmarkStart w:id="42" w:name="at3cl1it8sub2"/>
      <w:r>
        <w:rPr>
          <w:rFonts w:hint="eastAsia"/>
        </w:rPr>
        <w:t>イ　市長から入札参加資格のあることを確認された者であっても、入札執行までの間に第</w:t>
      </w:r>
      <w:r>
        <w:t>1</w:t>
      </w:r>
      <w:r>
        <w:rPr>
          <w:rFonts w:hint="eastAsia"/>
        </w:rPr>
        <w:t>号に定める資格要件を欠くに至った者は、入札に参加することができないこと。</w:t>
      </w:r>
      <w:bookmarkEnd w:id="42"/>
    </w:p>
    <w:p w:rsidR="00EB0DB1" w:rsidRDefault="00EB0DB1" w:rsidP="003B4AA3">
      <w:pPr>
        <w:pStyle w:val="sec1"/>
        <w:wordWrap w:val="0"/>
      </w:pPr>
      <w:bookmarkStart w:id="43" w:name="at3cl1it9"/>
      <w:r>
        <w:t>(9)</w:t>
      </w:r>
      <w:r>
        <w:rPr>
          <w:rFonts w:hint="eastAsia"/>
        </w:rPr>
        <w:t xml:space="preserve">　その他市長が必要と認める事項</w:t>
      </w:r>
      <w:bookmarkEnd w:id="43"/>
    </w:p>
    <w:p w:rsidR="00EB0DB1" w:rsidRDefault="00EB0DB1" w:rsidP="003B4AA3">
      <w:pPr>
        <w:pStyle w:val="detailindent"/>
        <w:wordWrap w:val="0"/>
      </w:pPr>
      <w:r>
        <w:t>(</w:t>
      </w:r>
      <w:r>
        <w:rPr>
          <w:rFonts w:hint="eastAsia"/>
        </w:rPr>
        <w:t>現場説明会</w:t>
      </w:r>
      <w:r>
        <w:t>)</w:t>
      </w:r>
    </w:p>
    <w:p w:rsidR="00EB0DB1" w:rsidRDefault="00EB0DB1" w:rsidP="003B4AA3">
      <w:pPr>
        <w:pStyle w:val="sec0"/>
        <w:wordWrap w:val="0"/>
      </w:pPr>
      <w:r>
        <w:rPr>
          <w:rFonts w:hint="eastAsia"/>
        </w:rPr>
        <w:t>第</w:t>
      </w:r>
      <w:r>
        <w:t>4</w:t>
      </w:r>
      <w:r>
        <w:rPr>
          <w:rFonts w:hint="eastAsia"/>
        </w:rPr>
        <w:t>条　現場説明会は、実施しないものとする。ただし、市長が特に必要があると認めたときは、この限りでない。</w:t>
      </w:r>
    </w:p>
    <w:p w:rsidR="00EB0DB1" w:rsidRDefault="00EB0DB1" w:rsidP="003B4AA3">
      <w:pPr>
        <w:pStyle w:val="sec0"/>
        <w:wordWrap w:val="0"/>
      </w:pPr>
      <w:r>
        <w:t>2</w:t>
      </w:r>
      <w:r>
        <w:rPr>
          <w:rFonts w:hint="eastAsia"/>
        </w:rPr>
        <w:t xml:space="preserve">　前項ただし書の規定により、現場説明会を行う場合は、前条第</w:t>
      </w:r>
      <w:r>
        <w:t>4</w:t>
      </w:r>
      <w:r>
        <w:rPr>
          <w:rFonts w:hint="eastAsia"/>
        </w:rPr>
        <w:t>号オに規定する入札資格がないと認めた者に対する説明手続が終了した日後に実施するものとし、原則として、入札執行の日の</w:t>
      </w:r>
      <w:r>
        <w:t>10</w:t>
      </w:r>
      <w:r>
        <w:rPr>
          <w:rFonts w:hint="eastAsia"/>
        </w:rPr>
        <w:t>日前までの指定する日時及び場所において行うものとする。この場合において、現場説明を行う旨並びに現場説明の日時及び場所は、前条の公告する事項に含めるものとする。</w:t>
      </w:r>
    </w:p>
    <w:p w:rsidR="00EB0DB1" w:rsidRDefault="00EB0DB1" w:rsidP="003B4AA3">
      <w:pPr>
        <w:pStyle w:val="detailindent"/>
        <w:wordWrap w:val="0"/>
      </w:pPr>
      <w:r>
        <w:t>(</w:t>
      </w:r>
      <w:r>
        <w:rPr>
          <w:rFonts w:hint="eastAsia"/>
        </w:rPr>
        <w:t>入札結果の公表</w:t>
      </w:r>
      <w:r>
        <w:t>)</w:t>
      </w:r>
    </w:p>
    <w:p w:rsidR="00EB0DB1" w:rsidRDefault="00EB0DB1" w:rsidP="003B4AA3">
      <w:pPr>
        <w:pStyle w:val="sec0"/>
        <w:wordWrap w:val="0"/>
      </w:pPr>
      <w:r>
        <w:rPr>
          <w:rFonts w:hint="eastAsia"/>
        </w:rPr>
        <w:t>第</w:t>
      </w:r>
      <w:r>
        <w:t>5</w:t>
      </w:r>
      <w:r>
        <w:rPr>
          <w:rFonts w:hint="eastAsia"/>
        </w:rPr>
        <w:t>条　制限付き一般競争入札に付した工事については、丸亀市建設工事等に係る入札結果等の公表に関する要綱</w:t>
      </w:r>
      <w:r>
        <w:t>(</w:t>
      </w:r>
      <w:r>
        <w:rPr>
          <w:rFonts w:hint="eastAsia"/>
        </w:rPr>
        <w:t>平成</w:t>
      </w:r>
      <w:r>
        <w:t>17</w:t>
      </w:r>
      <w:r>
        <w:rPr>
          <w:rFonts w:hint="eastAsia"/>
        </w:rPr>
        <w:t>年告示第</w:t>
      </w:r>
      <w:r>
        <w:t>9</w:t>
      </w:r>
      <w:r>
        <w:rPr>
          <w:rFonts w:hint="eastAsia"/>
        </w:rPr>
        <w:t>号</w:t>
      </w:r>
      <w:r>
        <w:t>)</w:t>
      </w:r>
      <w:r>
        <w:rPr>
          <w:rFonts w:hint="eastAsia"/>
        </w:rPr>
        <w:t>の規定に基づき、当該入札の結果等を公表するものとする。</w:t>
      </w:r>
    </w:p>
    <w:p w:rsidR="00EB0DB1" w:rsidRDefault="00EB0DB1" w:rsidP="003B4AA3">
      <w:pPr>
        <w:pStyle w:val="detailindent"/>
        <w:wordWrap w:val="0"/>
      </w:pPr>
      <w:r>
        <w:t>(</w:t>
      </w:r>
      <w:r>
        <w:rPr>
          <w:rFonts w:hint="eastAsia"/>
        </w:rPr>
        <w:t>入札の中止</w:t>
      </w:r>
      <w:r>
        <w:t>)</w:t>
      </w:r>
    </w:p>
    <w:p w:rsidR="00EB0DB1" w:rsidRDefault="00EB0DB1" w:rsidP="003B4AA3">
      <w:pPr>
        <w:pStyle w:val="sec0"/>
        <w:wordWrap w:val="0"/>
      </w:pPr>
      <w:r>
        <w:rPr>
          <w:rFonts w:hint="eastAsia"/>
        </w:rPr>
        <w:t>第</w:t>
      </w:r>
      <w:r>
        <w:t>6</w:t>
      </w:r>
      <w:r>
        <w:rPr>
          <w:rFonts w:hint="eastAsia"/>
        </w:rPr>
        <w:t>条　制限付き一般競争入札の入札参加資格を有する者の数が</w:t>
      </w:r>
      <w:r>
        <w:t>2</w:t>
      </w:r>
      <w:r>
        <w:rPr>
          <w:rFonts w:hint="eastAsia"/>
        </w:rPr>
        <w:t>に達しない場合は、当該入札は中止するものとする。</w:t>
      </w:r>
    </w:p>
    <w:p w:rsidR="00EB0DB1" w:rsidRDefault="00EB0DB1" w:rsidP="003B4AA3">
      <w:pPr>
        <w:pStyle w:val="detailindent"/>
        <w:wordWrap w:val="0"/>
      </w:pPr>
      <w:r>
        <w:t>(</w:t>
      </w:r>
      <w:r>
        <w:rPr>
          <w:rFonts w:hint="eastAsia"/>
        </w:rPr>
        <w:t>秘密の保持</w:t>
      </w:r>
      <w:r>
        <w:t>)</w:t>
      </w:r>
    </w:p>
    <w:p w:rsidR="00EB0DB1" w:rsidRDefault="00EB0DB1" w:rsidP="003B4AA3">
      <w:pPr>
        <w:pStyle w:val="sec0"/>
        <w:wordWrap w:val="0"/>
      </w:pPr>
      <w:r>
        <w:rPr>
          <w:rFonts w:hint="eastAsia"/>
        </w:rPr>
        <w:t>第</w:t>
      </w:r>
      <w:r>
        <w:t>7</w:t>
      </w:r>
      <w:r>
        <w:rPr>
          <w:rFonts w:hint="eastAsia"/>
        </w:rPr>
        <w:t>条　入札参加希望者から提出された申請書及び資料は、当該入札参加希望者に返還せず、公表しないものとする。</w:t>
      </w:r>
    </w:p>
    <w:p w:rsidR="00EB0DB1" w:rsidRDefault="00EB0DB1" w:rsidP="003B4AA3">
      <w:pPr>
        <w:pStyle w:val="detailindent"/>
        <w:wordWrap w:val="0"/>
      </w:pPr>
      <w:r>
        <w:t>(</w:t>
      </w:r>
      <w:r>
        <w:rPr>
          <w:rFonts w:hint="eastAsia"/>
        </w:rPr>
        <w:t>その他</w:t>
      </w:r>
      <w:r>
        <w:t>)</w:t>
      </w:r>
    </w:p>
    <w:p w:rsidR="00EB0DB1" w:rsidRDefault="00EB0DB1" w:rsidP="003B4AA3">
      <w:pPr>
        <w:pStyle w:val="sec0"/>
        <w:wordWrap w:val="0"/>
      </w:pPr>
      <w:r>
        <w:rPr>
          <w:rFonts w:hint="eastAsia"/>
        </w:rPr>
        <w:t>第</w:t>
      </w:r>
      <w:r>
        <w:t>8</w:t>
      </w:r>
      <w:r>
        <w:rPr>
          <w:rFonts w:hint="eastAsia"/>
        </w:rPr>
        <w:t>条　この規程に定めるもののほか制限付き一般競争入札の取扱いに必要な事項は、市長が定める。</w:t>
      </w:r>
    </w:p>
    <w:p w:rsidR="00EB0DB1" w:rsidRDefault="00EB0DB1" w:rsidP="003B4AA3">
      <w:pPr>
        <w:pStyle w:val="sec32"/>
        <w:wordWrap w:val="0"/>
      </w:pPr>
      <w:r>
        <w:rPr>
          <w:rFonts w:hint="eastAsia"/>
        </w:rPr>
        <w:lastRenderedPageBreak/>
        <w:t>附　則</w:t>
      </w:r>
    </w:p>
    <w:p w:rsidR="00EB0DB1" w:rsidRDefault="00EB0DB1" w:rsidP="003B4AA3">
      <w:pPr>
        <w:pStyle w:val="detailindent"/>
        <w:wordWrap w:val="0"/>
      </w:pPr>
      <w:r>
        <w:t>(</w:t>
      </w:r>
      <w:r>
        <w:rPr>
          <w:rFonts w:hint="eastAsia"/>
        </w:rPr>
        <w:t>施行期日</w:t>
      </w:r>
      <w:r>
        <w:t>)</w:t>
      </w:r>
    </w:p>
    <w:p w:rsidR="00EB0DB1" w:rsidRDefault="00EB0DB1" w:rsidP="003B4AA3">
      <w:pPr>
        <w:pStyle w:val="sec0"/>
        <w:wordWrap w:val="0"/>
      </w:pPr>
      <w:r>
        <w:t>1</w:t>
      </w:r>
      <w:r>
        <w:rPr>
          <w:rFonts w:hint="eastAsia"/>
        </w:rPr>
        <w:t xml:space="preserve">　この訓令は、平成</w:t>
      </w:r>
      <w:r>
        <w:t>17</w:t>
      </w:r>
      <w:r>
        <w:rPr>
          <w:rFonts w:hint="eastAsia"/>
        </w:rPr>
        <w:t>年</w:t>
      </w:r>
      <w:r>
        <w:t>3</w:t>
      </w:r>
      <w:r>
        <w:rPr>
          <w:rFonts w:hint="eastAsia"/>
        </w:rPr>
        <w:t>月</w:t>
      </w:r>
      <w:r>
        <w:t>22</w:t>
      </w:r>
      <w:r>
        <w:rPr>
          <w:rFonts w:hint="eastAsia"/>
        </w:rPr>
        <w:t>日から施行する。</w:t>
      </w:r>
    </w:p>
    <w:p w:rsidR="00EB0DB1" w:rsidRDefault="00EB0DB1" w:rsidP="003B4AA3">
      <w:pPr>
        <w:pStyle w:val="detailindent"/>
        <w:wordWrap w:val="0"/>
      </w:pPr>
      <w:r>
        <w:t>(</w:t>
      </w:r>
      <w:r>
        <w:rPr>
          <w:rFonts w:hint="eastAsia"/>
        </w:rPr>
        <w:t>経過措置</w:t>
      </w:r>
      <w:r>
        <w:t>)</w:t>
      </w:r>
    </w:p>
    <w:p w:rsidR="00EB0DB1" w:rsidRDefault="00EB0DB1" w:rsidP="003B4AA3">
      <w:pPr>
        <w:pStyle w:val="sec0"/>
        <w:wordWrap w:val="0"/>
      </w:pPr>
      <w:r>
        <w:t>2</w:t>
      </w:r>
      <w:r>
        <w:rPr>
          <w:rFonts w:hint="eastAsia"/>
        </w:rPr>
        <w:t xml:space="preserve">　この訓令の施行の日前に、合併前の丸亀市制限付き一般競争入札事務取扱要綱</w:t>
      </w:r>
      <w:r>
        <w:t>(</w:t>
      </w:r>
      <w:r>
        <w:rPr>
          <w:rFonts w:hint="eastAsia"/>
        </w:rPr>
        <w:t>平成</w:t>
      </w:r>
      <w:r>
        <w:t>7</w:t>
      </w:r>
      <w:r>
        <w:rPr>
          <w:rFonts w:hint="eastAsia"/>
        </w:rPr>
        <w:t>年丸亀市要綱第</w:t>
      </w:r>
      <w:r>
        <w:t>4</w:t>
      </w:r>
      <w:r>
        <w:rPr>
          <w:rFonts w:hint="eastAsia"/>
        </w:rPr>
        <w:t>号</w:t>
      </w:r>
      <w:r>
        <w:t>)</w:t>
      </w:r>
      <w:r>
        <w:rPr>
          <w:rFonts w:hint="eastAsia"/>
        </w:rPr>
        <w:t>の規定によりなされた制限付き一般競争入札に関する事務については、この訓令の相当規定によりなされたものとみなす。</w:t>
      </w:r>
    </w:p>
    <w:p w:rsidR="00EB0DB1" w:rsidRDefault="00EB0DB1" w:rsidP="003B4AA3">
      <w:pPr>
        <w:pStyle w:val="sec32"/>
        <w:wordWrap w:val="0"/>
      </w:pPr>
      <w:r>
        <w:rPr>
          <w:rFonts w:hint="eastAsia"/>
        </w:rPr>
        <w:t>附　則</w:t>
      </w:r>
      <w:r>
        <w:t>(</w:t>
      </w:r>
      <w:r>
        <w:rPr>
          <w:rFonts w:hint="eastAsia"/>
        </w:rPr>
        <w:t>平成</w:t>
      </w:r>
      <w:r>
        <w:t>19</w:t>
      </w:r>
      <w:r>
        <w:rPr>
          <w:rFonts w:hint="eastAsia"/>
        </w:rPr>
        <w:t>年</w:t>
      </w:r>
      <w:r>
        <w:t>3</w:t>
      </w:r>
      <w:r>
        <w:rPr>
          <w:rFonts w:hint="eastAsia"/>
        </w:rPr>
        <w:t>月</w:t>
      </w:r>
      <w:r>
        <w:t>1</w:t>
      </w:r>
      <w:r>
        <w:rPr>
          <w:rFonts w:hint="eastAsia"/>
        </w:rPr>
        <w:t>日訓令第</w:t>
      </w:r>
      <w:r>
        <w:t>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19</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20</w:t>
      </w:r>
      <w:r>
        <w:rPr>
          <w:rFonts w:hint="eastAsia"/>
        </w:rPr>
        <w:t>年</w:t>
      </w:r>
      <w:r>
        <w:t>3</w:t>
      </w:r>
      <w:r>
        <w:rPr>
          <w:rFonts w:hint="eastAsia"/>
        </w:rPr>
        <w:t>月</w:t>
      </w:r>
      <w:r>
        <w:t>26</w:t>
      </w:r>
      <w:r>
        <w:rPr>
          <w:rFonts w:hint="eastAsia"/>
        </w:rPr>
        <w:t>日訓令第</w:t>
      </w:r>
      <w:r>
        <w:t>12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20</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20</w:t>
      </w:r>
      <w:r>
        <w:rPr>
          <w:rFonts w:hint="eastAsia"/>
        </w:rPr>
        <w:t>年</w:t>
      </w:r>
      <w:r>
        <w:t>6</w:t>
      </w:r>
      <w:r>
        <w:rPr>
          <w:rFonts w:hint="eastAsia"/>
        </w:rPr>
        <w:t>月</w:t>
      </w:r>
      <w:r>
        <w:t>18</w:t>
      </w:r>
      <w:r>
        <w:rPr>
          <w:rFonts w:hint="eastAsia"/>
        </w:rPr>
        <w:t>日訓令第</w:t>
      </w:r>
      <w:r>
        <w:t>18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20</w:t>
      </w:r>
      <w:r>
        <w:rPr>
          <w:rFonts w:hint="eastAsia"/>
        </w:rPr>
        <w:t>年</w:t>
      </w:r>
      <w:r>
        <w:t>6</w:t>
      </w:r>
      <w:r>
        <w:rPr>
          <w:rFonts w:hint="eastAsia"/>
        </w:rPr>
        <w:t>月</w:t>
      </w:r>
      <w:r>
        <w:t>18</w:t>
      </w:r>
      <w:r>
        <w:rPr>
          <w:rFonts w:hint="eastAsia"/>
        </w:rPr>
        <w:t>日から施行し、同日以後に公告する制限付き一般競争入札から適用する。</w:t>
      </w:r>
    </w:p>
    <w:p w:rsidR="00EB0DB1" w:rsidRDefault="00EB0DB1" w:rsidP="003B4AA3">
      <w:pPr>
        <w:pStyle w:val="sec32"/>
        <w:wordWrap w:val="0"/>
      </w:pPr>
      <w:r>
        <w:rPr>
          <w:rFonts w:hint="eastAsia"/>
        </w:rPr>
        <w:t>附　則</w:t>
      </w:r>
      <w:r>
        <w:t>(</w:t>
      </w:r>
      <w:r>
        <w:rPr>
          <w:rFonts w:hint="eastAsia"/>
        </w:rPr>
        <w:t>平成</w:t>
      </w:r>
      <w:r>
        <w:t>21</w:t>
      </w:r>
      <w:r>
        <w:rPr>
          <w:rFonts w:hint="eastAsia"/>
        </w:rPr>
        <w:t>年</w:t>
      </w:r>
      <w:r>
        <w:t>3</w:t>
      </w:r>
      <w:r>
        <w:rPr>
          <w:rFonts w:hint="eastAsia"/>
        </w:rPr>
        <w:t>月</w:t>
      </w:r>
      <w:r>
        <w:t>25</w:t>
      </w:r>
      <w:r>
        <w:rPr>
          <w:rFonts w:hint="eastAsia"/>
        </w:rPr>
        <w:t>日訓令第</w:t>
      </w:r>
      <w:r>
        <w:t>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21</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22</w:t>
      </w:r>
      <w:r>
        <w:rPr>
          <w:rFonts w:hint="eastAsia"/>
        </w:rPr>
        <w:t>年</w:t>
      </w:r>
      <w:r>
        <w:t>8</w:t>
      </w:r>
      <w:r>
        <w:rPr>
          <w:rFonts w:hint="eastAsia"/>
        </w:rPr>
        <w:t>月</w:t>
      </w:r>
      <w:r>
        <w:t>25</w:t>
      </w:r>
      <w:r>
        <w:rPr>
          <w:rFonts w:hint="eastAsia"/>
        </w:rPr>
        <w:t>日訓令第</w:t>
      </w:r>
      <w:r>
        <w:t>12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22</w:t>
      </w:r>
      <w:r>
        <w:rPr>
          <w:rFonts w:hint="eastAsia"/>
        </w:rPr>
        <w:t>年</w:t>
      </w:r>
      <w:r>
        <w:t>8</w:t>
      </w:r>
      <w:r>
        <w:rPr>
          <w:rFonts w:hint="eastAsia"/>
        </w:rPr>
        <w:t>月</w:t>
      </w:r>
      <w:r>
        <w:t>25</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23</w:t>
      </w:r>
      <w:r>
        <w:rPr>
          <w:rFonts w:hint="eastAsia"/>
        </w:rPr>
        <w:t>年</w:t>
      </w:r>
      <w:r>
        <w:t>3</w:t>
      </w:r>
      <w:r>
        <w:rPr>
          <w:rFonts w:hint="eastAsia"/>
        </w:rPr>
        <w:t>月</w:t>
      </w:r>
      <w:r>
        <w:t>24</w:t>
      </w:r>
      <w:r>
        <w:rPr>
          <w:rFonts w:hint="eastAsia"/>
        </w:rPr>
        <w:t>日訓令第</w:t>
      </w:r>
      <w:r>
        <w:t>41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23</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23</w:t>
      </w:r>
      <w:r>
        <w:rPr>
          <w:rFonts w:hint="eastAsia"/>
        </w:rPr>
        <w:t>年</w:t>
      </w:r>
      <w:r>
        <w:t>3</w:t>
      </w:r>
      <w:r>
        <w:rPr>
          <w:rFonts w:hint="eastAsia"/>
        </w:rPr>
        <w:t>月</w:t>
      </w:r>
      <w:r>
        <w:t>24</w:t>
      </w:r>
      <w:r>
        <w:rPr>
          <w:rFonts w:hint="eastAsia"/>
        </w:rPr>
        <w:t>日訓令第</w:t>
      </w:r>
      <w:r>
        <w:t>44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23</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23</w:t>
      </w:r>
      <w:r>
        <w:rPr>
          <w:rFonts w:hint="eastAsia"/>
        </w:rPr>
        <w:t>年</w:t>
      </w:r>
      <w:r>
        <w:t>6</w:t>
      </w:r>
      <w:r>
        <w:rPr>
          <w:rFonts w:hint="eastAsia"/>
        </w:rPr>
        <w:t>月</w:t>
      </w:r>
      <w:r>
        <w:t>17</w:t>
      </w:r>
      <w:r>
        <w:rPr>
          <w:rFonts w:hint="eastAsia"/>
        </w:rPr>
        <w:t>日訓令第</w:t>
      </w:r>
      <w:r>
        <w:t>48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23</w:t>
      </w:r>
      <w:r>
        <w:rPr>
          <w:rFonts w:hint="eastAsia"/>
        </w:rPr>
        <w:t>年</w:t>
      </w:r>
      <w:r>
        <w:t>6</w:t>
      </w:r>
      <w:r>
        <w:rPr>
          <w:rFonts w:hint="eastAsia"/>
        </w:rPr>
        <w:t>月</w:t>
      </w:r>
      <w:r>
        <w:t>17</w:t>
      </w:r>
      <w:r>
        <w:rPr>
          <w:rFonts w:hint="eastAsia"/>
        </w:rPr>
        <w:t>日から施行し、改正後の丸亀市制限付き一般競争入札事務取扱規程の規定は、平成</w:t>
      </w:r>
      <w:r>
        <w:t>23</w:t>
      </w:r>
      <w:r>
        <w:rPr>
          <w:rFonts w:hint="eastAsia"/>
        </w:rPr>
        <w:t>年</w:t>
      </w:r>
      <w:r>
        <w:t>6</w:t>
      </w:r>
      <w:r>
        <w:rPr>
          <w:rFonts w:hint="eastAsia"/>
        </w:rPr>
        <w:t>月</w:t>
      </w:r>
      <w:r>
        <w:t>1</w:t>
      </w:r>
      <w:r>
        <w:rPr>
          <w:rFonts w:hint="eastAsia"/>
        </w:rPr>
        <w:t>日から適用する。</w:t>
      </w:r>
    </w:p>
    <w:p w:rsidR="00EB0DB1" w:rsidRDefault="00EB0DB1" w:rsidP="003B4AA3">
      <w:pPr>
        <w:pStyle w:val="sec32"/>
        <w:wordWrap w:val="0"/>
      </w:pPr>
      <w:r>
        <w:rPr>
          <w:rFonts w:hint="eastAsia"/>
        </w:rPr>
        <w:lastRenderedPageBreak/>
        <w:t>附　則</w:t>
      </w:r>
      <w:r>
        <w:t>(</w:t>
      </w:r>
      <w:r>
        <w:rPr>
          <w:rFonts w:hint="eastAsia"/>
        </w:rPr>
        <w:t>平成</w:t>
      </w:r>
      <w:r>
        <w:t>25</w:t>
      </w:r>
      <w:r>
        <w:rPr>
          <w:rFonts w:hint="eastAsia"/>
        </w:rPr>
        <w:t>年</w:t>
      </w:r>
      <w:r>
        <w:t>3</w:t>
      </w:r>
      <w:r>
        <w:rPr>
          <w:rFonts w:hint="eastAsia"/>
        </w:rPr>
        <w:t>月</w:t>
      </w:r>
      <w:r>
        <w:t>21</w:t>
      </w:r>
      <w:r>
        <w:rPr>
          <w:rFonts w:hint="eastAsia"/>
        </w:rPr>
        <w:t>日訓令第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25</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26</w:t>
      </w:r>
      <w:r>
        <w:rPr>
          <w:rFonts w:hint="eastAsia"/>
        </w:rPr>
        <w:t>年</w:t>
      </w:r>
      <w:r>
        <w:t>2</w:t>
      </w:r>
      <w:r>
        <w:rPr>
          <w:rFonts w:hint="eastAsia"/>
        </w:rPr>
        <w:t>月</w:t>
      </w:r>
      <w:r>
        <w:t>18</w:t>
      </w:r>
      <w:r>
        <w:rPr>
          <w:rFonts w:hint="eastAsia"/>
        </w:rPr>
        <w:t>日訓令第</w:t>
      </w:r>
      <w:r>
        <w:t>20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26</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平成</w:t>
      </w:r>
      <w:r>
        <w:t>28</w:t>
      </w:r>
      <w:r>
        <w:rPr>
          <w:rFonts w:hint="eastAsia"/>
        </w:rPr>
        <w:t>年</w:t>
      </w:r>
      <w:r>
        <w:t>7</w:t>
      </w:r>
      <w:r>
        <w:rPr>
          <w:rFonts w:hint="eastAsia"/>
        </w:rPr>
        <w:t>月</w:t>
      </w:r>
      <w:r>
        <w:t>21</w:t>
      </w:r>
      <w:r>
        <w:rPr>
          <w:rFonts w:hint="eastAsia"/>
        </w:rPr>
        <w:t>日訓令第</w:t>
      </w:r>
      <w:r>
        <w:t>38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この訓令は、平成</w:t>
      </w:r>
      <w:r>
        <w:t>28</w:t>
      </w:r>
      <w:r>
        <w:rPr>
          <w:rFonts w:hint="eastAsia"/>
        </w:rPr>
        <w:t>年</w:t>
      </w:r>
      <w:r>
        <w:t>7</w:t>
      </w:r>
      <w:r>
        <w:rPr>
          <w:rFonts w:hint="eastAsia"/>
        </w:rPr>
        <w:t>月</w:t>
      </w:r>
      <w:r>
        <w:t>21</w:t>
      </w:r>
      <w:r>
        <w:rPr>
          <w:rFonts w:hint="eastAsia"/>
        </w:rPr>
        <w:t>日から施行する。</w:t>
      </w:r>
    </w:p>
    <w:p w:rsidR="00EB0DB1" w:rsidRDefault="00EB0DB1" w:rsidP="003B4AA3">
      <w:pPr>
        <w:pStyle w:val="sec32"/>
        <w:wordWrap w:val="0"/>
      </w:pPr>
      <w:r>
        <w:rPr>
          <w:rFonts w:hint="eastAsia"/>
        </w:rPr>
        <w:t>附　則</w:t>
      </w:r>
      <w:r>
        <w:t>(</w:t>
      </w:r>
      <w:r>
        <w:rPr>
          <w:rFonts w:hint="eastAsia"/>
        </w:rPr>
        <w:t>令和</w:t>
      </w:r>
      <w:r>
        <w:t>2</w:t>
      </w:r>
      <w:r>
        <w:rPr>
          <w:rFonts w:hint="eastAsia"/>
        </w:rPr>
        <w:t>年</w:t>
      </w:r>
      <w:r>
        <w:t>3</w:t>
      </w:r>
      <w:r>
        <w:rPr>
          <w:rFonts w:hint="eastAsia"/>
        </w:rPr>
        <w:t>月</w:t>
      </w:r>
      <w:r>
        <w:t>30</w:t>
      </w:r>
      <w:r>
        <w:rPr>
          <w:rFonts w:hint="eastAsia"/>
        </w:rPr>
        <w:t>日訓令第</w:t>
      </w:r>
      <w:r>
        <w:t>23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この訓令は、令和</w:t>
      </w:r>
      <w:r>
        <w:t>2</w:t>
      </w:r>
      <w:r>
        <w:rPr>
          <w:rFonts w:hint="eastAsia"/>
        </w:rPr>
        <w:t>年</w:t>
      </w:r>
      <w:r>
        <w:t>4</w:t>
      </w:r>
      <w:r>
        <w:rPr>
          <w:rFonts w:hint="eastAsia"/>
        </w:rPr>
        <w:t>月</w:t>
      </w:r>
      <w:r>
        <w:t>1</w:t>
      </w:r>
      <w:r>
        <w:rPr>
          <w:rFonts w:hint="eastAsia"/>
        </w:rPr>
        <w:t>日から施行する。</w:t>
      </w:r>
    </w:p>
    <w:p w:rsidR="00EB0DB1" w:rsidRDefault="00EB0DB1" w:rsidP="003B4AA3">
      <w:pPr>
        <w:pStyle w:val="sec32"/>
        <w:wordWrap w:val="0"/>
      </w:pPr>
      <w:r>
        <w:rPr>
          <w:rFonts w:hint="eastAsia"/>
        </w:rPr>
        <w:t>附　則</w:t>
      </w:r>
      <w:r>
        <w:t>(</w:t>
      </w:r>
      <w:r>
        <w:rPr>
          <w:rFonts w:hint="eastAsia"/>
        </w:rPr>
        <w:t>令和</w:t>
      </w:r>
      <w:r>
        <w:t>4</w:t>
      </w:r>
      <w:r>
        <w:rPr>
          <w:rFonts w:hint="eastAsia"/>
        </w:rPr>
        <w:t>年</w:t>
      </w:r>
      <w:r>
        <w:t>2</w:t>
      </w:r>
      <w:r>
        <w:rPr>
          <w:rFonts w:hint="eastAsia"/>
        </w:rPr>
        <w:t>月</w:t>
      </w:r>
      <w:r>
        <w:t>8</w:t>
      </w:r>
      <w:r>
        <w:rPr>
          <w:rFonts w:hint="eastAsia"/>
        </w:rPr>
        <w:t>日訓令第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detailindent"/>
        <w:wordWrap w:val="0"/>
      </w:pPr>
      <w:r>
        <w:t>(</w:t>
      </w:r>
      <w:r>
        <w:rPr>
          <w:rFonts w:hint="eastAsia"/>
        </w:rPr>
        <w:t>施行期日</w:t>
      </w:r>
      <w:r>
        <w:t>)</w:t>
      </w:r>
    </w:p>
    <w:p w:rsidR="00EB0DB1" w:rsidRDefault="00EB0DB1" w:rsidP="003B4AA3">
      <w:pPr>
        <w:pStyle w:val="sec0"/>
        <w:wordWrap w:val="0"/>
      </w:pPr>
      <w:r>
        <w:t>1</w:t>
      </w:r>
      <w:r>
        <w:rPr>
          <w:rFonts w:hint="eastAsia"/>
        </w:rPr>
        <w:t xml:space="preserve">　この訓令は、令和</w:t>
      </w:r>
      <w:r>
        <w:t>4</w:t>
      </w:r>
      <w:r>
        <w:rPr>
          <w:rFonts w:hint="eastAsia"/>
        </w:rPr>
        <w:t>年</w:t>
      </w:r>
      <w:r>
        <w:t>4</w:t>
      </w:r>
      <w:r>
        <w:rPr>
          <w:rFonts w:hint="eastAsia"/>
        </w:rPr>
        <w:t>月</w:t>
      </w:r>
      <w:r>
        <w:t>1</w:t>
      </w:r>
      <w:r>
        <w:rPr>
          <w:rFonts w:hint="eastAsia"/>
        </w:rPr>
        <w:t>日から施行する。</w:t>
      </w:r>
    </w:p>
    <w:p w:rsidR="00EB0DB1" w:rsidRDefault="00EB0DB1" w:rsidP="003B4AA3">
      <w:pPr>
        <w:pStyle w:val="detailindent"/>
        <w:wordWrap w:val="0"/>
      </w:pPr>
      <w:r>
        <w:t>(</w:t>
      </w:r>
      <w:r>
        <w:rPr>
          <w:rFonts w:hint="eastAsia"/>
        </w:rPr>
        <w:t>経過措置</w:t>
      </w:r>
      <w:r>
        <w:t>)</w:t>
      </w:r>
    </w:p>
    <w:p w:rsidR="00EB0DB1" w:rsidRDefault="00EB0DB1" w:rsidP="003B4AA3">
      <w:pPr>
        <w:pStyle w:val="sec0"/>
        <w:wordWrap w:val="0"/>
      </w:pPr>
      <w:r>
        <w:t>2</w:t>
      </w:r>
      <w:r>
        <w:rPr>
          <w:rFonts w:hint="eastAsia"/>
        </w:rPr>
        <w:t xml:space="preserve">　この訓令の施行の際、現にあるこの訓令による改正前の様式による用紙については、当分の間、使用することができる。</w:t>
      </w:r>
    </w:p>
    <w:p w:rsidR="00EB0DB1" w:rsidRDefault="00EB0DB1" w:rsidP="003B4AA3">
      <w:pPr>
        <w:pStyle w:val="sec32"/>
        <w:wordWrap w:val="0"/>
      </w:pPr>
      <w:r>
        <w:rPr>
          <w:rFonts w:hint="eastAsia"/>
        </w:rPr>
        <w:t>附　則</w:t>
      </w:r>
      <w:r>
        <w:t>(</w:t>
      </w:r>
      <w:r>
        <w:rPr>
          <w:rFonts w:hint="eastAsia"/>
        </w:rPr>
        <w:t>令和</w:t>
      </w:r>
      <w:r>
        <w:t>6</w:t>
      </w:r>
      <w:r>
        <w:rPr>
          <w:rFonts w:hint="eastAsia"/>
        </w:rPr>
        <w:t>年</w:t>
      </w:r>
      <w:r>
        <w:t>11</w:t>
      </w:r>
      <w:r>
        <w:rPr>
          <w:rFonts w:hint="eastAsia"/>
        </w:rPr>
        <w:t>月</w:t>
      </w:r>
      <w:r>
        <w:t>20</w:t>
      </w:r>
      <w:r>
        <w:rPr>
          <w:rFonts w:hint="eastAsia"/>
        </w:rPr>
        <w:t>日訓令第</w:t>
      </w:r>
      <w:r>
        <w:t>34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detailindent"/>
        <w:wordWrap w:val="0"/>
      </w:pPr>
      <w:r>
        <w:t>(</w:t>
      </w:r>
      <w:r>
        <w:rPr>
          <w:rFonts w:hint="eastAsia"/>
        </w:rPr>
        <w:t>施行期日</w:t>
      </w:r>
      <w:r>
        <w:t>)</w:t>
      </w:r>
    </w:p>
    <w:p w:rsidR="00EB0DB1" w:rsidRDefault="00EB0DB1" w:rsidP="003B4AA3">
      <w:pPr>
        <w:pStyle w:val="sec0"/>
        <w:wordWrap w:val="0"/>
      </w:pPr>
      <w:r>
        <w:t>1</w:t>
      </w:r>
      <w:r>
        <w:rPr>
          <w:rFonts w:hint="eastAsia"/>
        </w:rPr>
        <w:t xml:space="preserve">　この訓令は、令和</w:t>
      </w:r>
      <w:r>
        <w:t>6</w:t>
      </w:r>
      <w:r>
        <w:rPr>
          <w:rFonts w:hint="eastAsia"/>
        </w:rPr>
        <w:t>年</w:t>
      </w:r>
      <w:r>
        <w:t>12</w:t>
      </w:r>
      <w:r>
        <w:rPr>
          <w:rFonts w:hint="eastAsia"/>
        </w:rPr>
        <w:t>月</w:t>
      </w:r>
      <w:r>
        <w:t>2</w:t>
      </w:r>
      <w:r>
        <w:rPr>
          <w:rFonts w:hint="eastAsia"/>
        </w:rPr>
        <w:t>日から施行する。</w:t>
      </w:r>
    </w:p>
    <w:p w:rsidR="00EB0DB1" w:rsidRDefault="00EB0DB1" w:rsidP="003B4AA3">
      <w:pPr>
        <w:pStyle w:val="detailindent"/>
        <w:wordWrap w:val="0"/>
      </w:pPr>
      <w:r>
        <w:t>(</w:t>
      </w:r>
      <w:r>
        <w:rPr>
          <w:rFonts w:hint="eastAsia"/>
        </w:rPr>
        <w:t>経過措置</w:t>
      </w:r>
      <w:r>
        <w:t>)</w:t>
      </w:r>
    </w:p>
    <w:p w:rsidR="00EB0DB1" w:rsidRDefault="00EB0DB1" w:rsidP="003B4AA3">
      <w:pPr>
        <w:pStyle w:val="sec0"/>
        <w:wordWrap w:val="0"/>
      </w:pPr>
      <w:r>
        <w:t>2</w:t>
      </w:r>
      <w:r>
        <w:rPr>
          <w:rFonts w:hint="eastAsia"/>
        </w:rPr>
        <w:t xml:space="preserve">　この訓令の施行の際、現にあるこの訓令による改正前の様式による用紙については、当分の間、使用することができる。</w:t>
      </w:r>
    </w:p>
    <w:p w:rsidR="00EB0DB1" w:rsidRDefault="00EB0DB1" w:rsidP="003B4AA3">
      <w:pPr>
        <w:pStyle w:val="sec32"/>
        <w:wordWrap w:val="0"/>
      </w:pPr>
      <w:r>
        <w:rPr>
          <w:rFonts w:hint="eastAsia"/>
        </w:rPr>
        <w:t>附　則</w:t>
      </w:r>
      <w:r>
        <w:t>(</w:t>
      </w:r>
      <w:r>
        <w:rPr>
          <w:rFonts w:hint="eastAsia"/>
        </w:rPr>
        <w:t>令和</w:t>
      </w:r>
      <w:r>
        <w:t>7</w:t>
      </w:r>
      <w:r>
        <w:rPr>
          <w:rFonts w:hint="eastAsia"/>
        </w:rPr>
        <w:t>年</w:t>
      </w:r>
      <w:r>
        <w:t>3</w:t>
      </w:r>
      <w:r>
        <w:rPr>
          <w:rFonts w:hint="eastAsia"/>
        </w:rPr>
        <w:t>月</w:t>
      </w:r>
      <w:r>
        <w:t>28</w:t>
      </w:r>
      <w:r>
        <w:rPr>
          <w:rFonts w:hint="eastAsia"/>
        </w:rPr>
        <w:t>日訓令第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B0DB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B0DB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B0DB1" w:rsidRDefault="00EB0DB1" w:rsidP="003B4AA3"/>
              </w:tc>
            </w:tr>
          </w:tbl>
          <w:p w:rsidR="00EB0DB1" w:rsidRDefault="00EB0DB1" w:rsidP="003B4AA3">
            <w:pPr>
              <w:wordWrap w:val="0"/>
              <w:jc w:val="right"/>
            </w:pPr>
          </w:p>
        </w:tc>
      </w:tr>
    </w:tbl>
    <w:p w:rsidR="00EB0DB1" w:rsidRDefault="00EB0DB1" w:rsidP="003B4AA3">
      <w:pPr>
        <w:pStyle w:val="stepindent1"/>
        <w:wordWrap w:val="0"/>
      </w:pPr>
      <w:r>
        <w:rPr>
          <w:rFonts w:hint="eastAsia"/>
        </w:rPr>
        <w:t>この訓令は、令和</w:t>
      </w:r>
      <w:r>
        <w:t>7</w:t>
      </w:r>
      <w:r>
        <w:rPr>
          <w:rFonts w:hint="eastAsia"/>
        </w:rPr>
        <w:t>年</w:t>
      </w:r>
      <w:r>
        <w:t>4</w:t>
      </w:r>
      <w:r>
        <w:rPr>
          <w:rFonts w:hint="eastAsia"/>
        </w:rPr>
        <w:t>月</w:t>
      </w:r>
      <w:r>
        <w:t>1</w:t>
      </w:r>
      <w:r>
        <w:rPr>
          <w:rFonts w:hint="eastAsia"/>
        </w:rPr>
        <w:t>日から施行する。</w:t>
      </w:r>
    </w:p>
    <w:p w:rsidR="00EB0DB1" w:rsidRDefault="00EB0DB1" w:rsidP="003B4AA3">
      <w:pPr>
        <w:pStyle w:val="Web"/>
        <w:wordWrap w:val="0"/>
        <w:spacing w:before="240" w:beforeAutospacing="0"/>
      </w:pPr>
      <w:r>
        <w:rPr>
          <w:rFonts w:hint="eastAsia"/>
        </w:rPr>
        <w:t>様式第</w:t>
      </w:r>
      <w:r>
        <w:t>1</w:t>
      </w:r>
      <w:r>
        <w:rPr>
          <w:rFonts w:hint="eastAsia"/>
        </w:rPr>
        <w:t>号</w:t>
      </w:r>
      <w:r>
        <w:t>(</w:t>
      </w:r>
      <w:r>
        <w:rPr>
          <w:rFonts w:hint="eastAsia"/>
        </w:rPr>
        <w:t>第</w:t>
      </w:r>
      <w:r>
        <w:t>3</w:t>
      </w:r>
      <w:r>
        <w:rPr>
          <w:rFonts w:hint="eastAsia"/>
        </w:rPr>
        <w:t>条関係</w:t>
      </w:r>
      <w:r>
        <w:t>)</w:t>
      </w:r>
    </w:p>
    <w:p w:rsidR="00EB0DB1" w:rsidRDefault="00EB0DB1" w:rsidP="003B4AA3">
      <w:pPr>
        <w:pStyle w:val="detailindent"/>
        <w:wordWrap w:val="0"/>
      </w:pPr>
      <w:r>
        <w:rPr>
          <w:rFonts w:hint="eastAsia"/>
        </w:rPr>
        <w:t>入札参加資格確認申請書</w:t>
      </w:r>
    </w:p>
    <w:p w:rsidR="00EB0DB1" w:rsidRDefault="00EB0DB1" w:rsidP="003B4AA3">
      <w:pPr>
        <w:pStyle w:val="formtitle"/>
        <w:wordWrap w:val="0"/>
      </w:pPr>
      <w:r>
        <w:rPr>
          <w:rFonts w:hint="eastAsia"/>
        </w:rPr>
        <w:t>様式第</w:t>
      </w:r>
      <w:r>
        <w:t>1</w:t>
      </w:r>
      <w:r>
        <w:rPr>
          <w:rFonts w:hint="eastAsia"/>
        </w:rPr>
        <w:t>号</w:t>
      </w:r>
    </w:p>
    <w:p w:rsidR="00EB0DB1" w:rsidRDefault="00EB0DB1" w:rsidP="003B4AA3">
      <w:pPr>
        <w:pStyle w:val="detailindent"/>
        <w:wordWrap w:val="0"/>
      </w:pPr>
      <w:r>
        <w:lastRenderedPageBreak/>
        <w:t>[</w:t>
      </w:r>
      <w:r>
        <w:rPr>
          <w:rFonts w:hint="eastAsia"/>
        </w:rPr>
        <w:t>別紙参照</w:t>
      </w:r>
      <w:r>
        <w:t>]</w:t>
      </w:r>
    </w:p>
    <w:p w:rsidR="00EB0DB1" w:rsidRDefault="00EB0DB1" w:rsidP="003B4AA3">
      <w:pPr>
        <w:pStyle w:val="Web"/>
        <w:wordWrap w:val="0"/>
        <w:spacing w:before="240" w:beforeAutospacing="0"/>
      </w:pPr>
      <w:r>
        <w:rPr>
          <w:rFonts w:hint="eastAsia"/>
        </w:rPr>
        <w:t>様式第</w:t>
      </w:r>
      <w:r>
        <w:t>2</w:t>
      </w:r>
      <w:r>
        <w:rPr>
          <w:rFonts w:hint="eastAsia"/>
        </w:rPr>
        <w:t>号</w:t>
      </w:r>
      <w:r>
        <w:t>(</w:t>
      </w:r>
      <w:r>
        <w:rPr>
          <w:rFonts w:hint="eastAsia"/>
        </w:rPr>
        <w:t>第</w:t>
      </w:r>
      <w:r>
        <w:t>3</w:t>
      </w:r>
      <w:r>
        <w:rPr>
          <w:rFonts w:hint="eastAsia"/>
        </w:rPr>
        <w:t>条関係</w:t>
      </w:r>
      <w:r>
        <w:t>)</w:t>
      </w:r>
    </w:p>
    <w:p w:rsidR="00EB0DB1" w:rsidRDefault="00EB0DB1" w:rsidP="003B4AA3">
      <w:pPr>
        <w:pStyle w:val="detailindent"/>
        <w:wordWrap w:val="0"/>
      </w:pPr>
      <w:r>
        <w:rPr>
          <w:rFonts w:hint="eastAsia"/>
        </w:rPr>
        <w:t>施工実績</w:t>
      </w:r>
    </w:p>
    <w:p w:rsidR="00EB0DB1" w:rsidRDefault="00EB0DB1" w:rsidP="003B4AA3">
      <w:pPr>
        <w:pStyle w:val="formtitle"/>
        <w:wordWrap w:val="0"/>
      </w:pPr>
      <w:r>
        <w:rPr>
          <w:rFonts w:hint="eastAsia"/>
        </w:rPr>
        <w:t>様式第</w:t>
      </w:r>
      <w:r>
        <w:t>2</w:t>
      </w:r>
      <w:r>
        <w:rPr>
          <w:rFonts w:hint="eastAsia"/>
        </w:rPr>
        <w:t>号</w:t>
      </w:r>
    </w:p>
    <w:p w:rsidR="00EB0DB1" w:rsidRDefault="00EB0DB1" w:rsidP="003B4AA3">
      <w:pPr>
        <w:pStyle w:val="detailindent"/>
        <w:wordWrap w:val="0"/>
      </w:pPr>
      <w:r>
        <w:t>[</w:t>
      </w:r>
      <w:r>
        <w:rPr>
          <w:rFonts w:hint="eastAsia"/>
        </w:rPr>
        <w:t>別紙参照</w:t>
      </w:r>
      <w:r>
        <w:t>]</w:t>
      </w:r>
    </w:p>
    <w:p w:rsidR="00EB0DB1" w:rsidRDefault="00EB0DB1" w:rsidP="003B4AA3">
      <w:pPr>
        <w:pStyle w:val="Web"/>
        <w:wordWrap w:val="0"/>
        <w:spacing w:before="240" w:beforeAutospacing="0"/>
      </w:pPr>
      <w:r>
        <w:rPr>
          <w:rFonts w:hint="eastAsia"/>
        </w:rPr>
        <w:t>様式第</w:t>
      </w:r>
      <w:r>
        <w:t>3</w:t>
      </w:r>
      <w:r>
        <w:rPr>
          <w:rFonts w:hint="eastAsia"/>
        </w:rPr>
        <w:t>号</w:t>
      </w:r>
      <w:r>
        <w:t>(</w:t>
      </w:r>
      <w:r>
        <w:rPr>
          <w:rFonts w:hint="eastAsia"/>
        </w:rPr>
        <w:t>第</w:t>
      </w:r>
      <w:r>
        <w:t>3</w:t>
      </w:r>
      <w:r>
        <w:rPr>
          <w:rFonts w:hint="eastAsia"/>
        </w:rPr>
        <w:t>条関係</w:t>
      </w:r>
      <w:r>
        <w:t>)</w:t>
      </w:r>
    </w:p>
    <w:p w:rsidR="00EB0DB1" w:rsidRDefault="00EB0DB1" w:rsidP="003B4AA3">
      <w:pPr>
        <w:pStyle w:val="detailindent"/>
        <w:wordWrap w:val="0"/>
      </w:pPr>
      <w:r>
        <w:rPr>
          <w:rFonts w:hint="eastAsia"/>
        </w:rPr>
        <w:t>配置予定の技術者の資格・工事経験</w:t>
      </w:r>
    </w:p>
    <w:p w:rsidR="00EB0DB1" w:rsidRDefault="00EB0DB1" w:rsidP="003B4AA3">
      <w:pPr>
        <w:pStyle w:val="detailindent"/>
        <w:wordWrap w:val="0"/>
      </w:pPr>
      <w:r>
        <w:t>[</w:t>
      </w:r>
      <w:r>
        <w:rPr>
          <w:rFonts w:hint="eastAsia"/>
        </w:rPr>
        <w:t>別紙参照</w:t>
      </w:r>
      <w:r>
        <w:t>]</w:t>
      </w:r>
    </w:p>
    <w:p w:rsidR="00EB0DB1" w:rsidRDefault="00EB0DB1" w:rsidP="003B4AA3">
      <w:pPr>
        <w:pStyle w:val="Web"/>
        <w:wordWrap w:val="0"/>
        <w:spacing w:before="240" w:beforeAutospacing="0"/>
      </w:pPr>
      <w:r>
        <w:rPr>
          <w:rFonts w:hint="eastAsia"/>
        </w:rPr>
        <w:t>様式第</w:t>
      </w:r>
      <w:r>
        <w:t>4</w:t>
      </w:r>
      <w:r>
        <w:rPr>
          <w:rFonts w:hint="eastAsia"/>
        </w:rPr>
        <w:t>号</w:t>
      </w:r>
      <w:r>
        <w:t>(</w:t>
      </w:r>
      <w:r>
        <w:rPr>
          <w:rFonts w:hint="eastAsia"/>
        </w:rPr>
        <w:t>第</w:t>
      </w:r>
      <w:r>
        <w:t>3</w:t>
      </w:r>
      <w:r>
        <w:rPr>
          <w:rFonts w:hint="eastAsia"/>
        </w:rPr>
        <w:t>条関係</w:t>
      </w:r>
      <w:r>
        <w:t>)</w:t>
      </w:r>
    </w:p>
    <w:p w:rsidR="00EB0DB1" w:rsidRDefault="00EB0DB1" w:rsidP="003B4AA3">
      <w:pPr>
        <w:pStyle w:val="detailindent"/>
        <w:wordWrap w:val="0"/>
      </w:pPr>
      <w:r>
        <w:rPr>
          <w:rFonts w:hint="eastAsia"/>
        </w:rPr>
        <w:t>入札参加資格確認通知書</w:t>
      </w:r>
    </w:p>
    <w:p w:rsidR="00EB0DB1" w:rsidRDefault="00EB0DB1" w:rsidP="003B4AA3">
      <w:pPr>
        <w:pStyle w:val="detailindent"/>
        <w:wordWrap w:val="0"/>
      </w:pPr>
      <w:r>
        <w:t>[</w:t>
      </w:r>
      <w:r>
        <w:rPr>
          <w:rFonts w:hint="eastAsia"/>
        </w:rPr>
        <w:t>別紙参照</w:t>
      </w:r>
      <w:r>
        <w:t>]</w:t>
      </w:r>
    </w:p>
    <w:sectPr w:rsidR="00EB0DB1" w:rsidSect="003B4AA3">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B1" w:rsidRDefault="00EB0DB1" w:rsidP="004B630D">
      <w:r>
        <w:separator/>
      </w:r>
    </w:p>
  </w:endnote>
  <w:endnote w:type="continuationSeparator" w:id="0">
    <w:p w:rsidR="00EB0DB1" w:rsidRDefault="00EB0DB1" w:rsidP="004B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B1" w:rsidRDefault="00EB0DB1" w:rsidP="004B630D">
      <w:r>
        <w:separator/>
      </w:r>
    </w:p>
  </w:footnote>
  <w:footnote w:type="continuationSeparator" w:id="0">
    <w:p w:rsidR="00EB0DB1" w:rsidRDefault="00EB0DB1" w:rsidP="004B6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0D"/>
    <w:rsid w:val="003B4AA3"/>
    <w:rsid w:val="004B630D"/>
    <w:rsid w:val="00EB0DB1"/>
    <w:rsid w:val="00ED715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B630D"/>
    <w:pPr>
      <w:tabs>
        <w:tab w:val="center" w:pos="4252"/>
        <w:tab w:val="right" w:pos="8504"/>
      </w:tabs>
      <w:snapToGrid w:val="0"/>
    </w:pPr>
  </w:style>
  <w:style w:type="character" w:customStyle="1" w:styleId="a6">
    <w:name w:val="ヘッダー (文字)"/>
    <w:basedOn w:val="a0"/>
    <w:link w:val="a5"/>
    <w:uiPriority w:val="99"/>
    <w:locked/>
    <w:rsid w:val="004B630D"/>
    <w:rPr>
      <w:rFonts w:ascii="ＭＳ 明朝" w:eastAsia="ＭＳ 明朝" w:hAnsi="ＭＳ 明朝" w:cs="ＭＳ 明朝"/>
      <w:sz w:val="22"/>
      <w:szCs w:val="22"/>
    </w:rPr>
  </w:style>
  <w:style w:type="paragraph" w:styleId="a7">
    <w:name w:val="footer"/>
    <w:basedOn w:val="a"/>
    <w:link w:val="a8"/>
    <w:uiPriority w:val="99"/>
    <w:unhideWhenUsed/>
    <w:rsid w:val="004B630D"/>
    <w:pPr>
      <w:tabs>
        <w:tab w:val="center" w:pos="4252"/>
        <w:tab w:val="right" w:pos="8504"/>
      </w:tabs>
      <w:snapToGrid w:val="0"/>
    </w:pPr>
  </w:style>
  <w:style w:type="character" w:customStyle="1" w:styleId="a8">
    <w:name w:val="フッター (文字)"/>
    <w:basedOn w:val="a0"/>
    <w:link w:val="a7"/>
    <w:uiPriority w:val="99"/>
    <w:locked/>
    <w:rsid w:val="004B630D"/>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B630D"/>
    <w:pPr>
      <w:tabs>
        <w:tab w:val="center" w:pos="4252"/>
        <w:tab w:val="right" w:pos="8504"/>
      </w:tabs>
      <w:snapToGrid w:val="0"/>
    </w:pPr>
  </w:style>
  <w:style w:type="character" w:customStyle="1" w:styleId="a6">
    <w:name w:val="ヘッダー (文字)"/>
    <w:basedOn w:val="a0"/>
    <w:link w:val="a5"/>
    <w:uiPriority w:val="99"/>
    <w:locked/>
    <w:rsid w:val="004B630D"/>
    <w:rPr>
      <w:rFonts w:ascii="ＭＳ 明朝" w:eastAsia="ＭＳ 明朝" w:hAnsi="ＭＳ 明朝" w:cs="ＭＳ 明朝"/>
      <w:sz w:val="22"/>
      <w:szCs w:val="22"/>
    </w:rPr>
  </w:style>
  <w:style w:type="paragraph" w:styleId="a7">
    <w:name w:val="footer"/>
    <w:basedOn w:val="a"/>
    <w:link w:val="a8"/>
    <w:uiPriority w:val="99"/>
    <w:unhideWhenUsed/>
    <w:rsid w:val="004B630D"/>
    <w:pPr>
      <w:tabs>
        <w:tab w:val="center" w:pos="4252"/>
        <w:tab w:val="right" w:pos="8504"/>
      </w:tabs>
      <w:snapToGrid w:val="0"/>
    </w:pPr>
  </w:style>
  <w:style w:type="character" w:customStyle="1" w:styleId="a8">
    <w:name w:val="フッター (文字)"/>
    <w:basedOn w:val="a0"/>
    <w:link w:val="a7"/>
    <w:uiPriority w:val="99"/>
    <w:locked/>
    <w:rsid w:val="004B630D"/>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4048</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丸亀市制限付き一般競争入札事務取扱規程</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丸亀市制限付き一般競争入札事務取扱規程</dc:title>
  <dc:creator>Windows ユーザー</dc:creator>
  <cp:lastModifiedBy>Windows ユーザー</cp:lastModifiedBy>
  <cp:revision>2</cp:revision>
  <dcterms:created xsi:type="dcterms:W3CDTF">2025-04-01T11:17:00Z</dcterms:created>
  <dcterms:modified xsi:type="dcterms:W3CDTF">2025-04-01T11:17:00Z</dcterms:modified>
</cp:coreProperties>
</file>